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80" w:lineRule="auto"/>
        <w:rPr>
          <w:rFonts w:ascii="黑体" w:hAnsi="黑体" w:eastAsia="黑体"/>
        </w:rPr>
      </w:pPr>
      <w:r>
        <w:rPr>
          <w:rFonts w:hint="eastAsia" w:ascii="黑体" w:hAnsi="黑体" w:eastAsia="黑体"/>
        </w:rPr>
        <w:t>中职组“电梯维修保养”赛项</w:t>
      </w:r>
    </w:p>
    <w:p>
      <w:pPr>
        <w:pStyle w:val="2"/>
        <w:spacing w:line="480" w:lineRule="auto"/>
        <w:rPr>
          <w:rFonts w:ascii="黑体" w:hAnsi="黑体" w:eastAsia="黑体"/>
        </w:rPr>
      </w:pPr>
      <w:r>
        <w:rPr>
          <w:rFonts w:hint="eastAsia" w:ascii="黑体" w:hAnsi="黑体" w:eastAsia="黑体"/>
        </w:rPr>
        <w:t>电梯维修操作竞赛题库</w:t>
      </w:r>
    </w:p>
    <w:p>
      <w:pPr>
        <w:spacing w:line="440" w:lineRule="exact"/>
        <w:ind w:firstLine="562"/>
        <w:rPr>
          <w:rFonts w:ascii="黑体" w:hAnsi="黑体" w:eastAsia="黑体" w:cs="Times New Roman"/>
          <w:b/>
          <w:color w:val="FF0000"/>
          <w:sz w:val="28"/>
          <w:szCs w:val="28"/>
        </w:rPr>
      </w:pPr>
      <w:r>
        <w:rPr>
          <w:rFonts w:hint="eastAsia" w:ascii="黑体" w:hAnsi="黑体" w:eastAsia="黑体" w:cs="Times New Roman"/>
          <w:b/>
          <w:color w:val="000000" w:themeColor="text1"/>
          <w:sz w:val="28"/>
          <w:szCs w:val="28"/>
          <w14:textFill>
            <w14:solidFill>
              <w14:schemeClr w14:val="tx1"/>
            </w14:solidFill>
          </w14:textFill>
        </w:rPr>
        <w:t>一、电梯功能</w:t>
      </w:r>
    </w:p>
    <w:p>
      <w:pPr>
        <w:spacing w:line="440" w:lineRule="exact"/>
        <w:ind w:firstLine="560"/>
        <w:jc w:val="both"/>
        <w:outlineLvl w:val="9"/>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根据</w:t>
      </w:r>
      <w:r>
        <w:rPr>
          <w:rFonts w:cs="Times New Roman"/>
          <w:color w:val="000000" w:themeColor="text1"/>
          <w:sz w:val="28"/>
          <w:szCs w:val="28"/>
          <w14:textFill>
            <w14:solidFill>
              <w14:schemeClr w14:val="tx1"/>
            </w14:solidFill>
          </w14:textFill>
        </w:rPr>
        <w:t>电梯四大空间、八大系统将电梯分为以下各个功能，依据电梯各功能的实现与否进行电梯维修</w:t>
      </w:r>
      <w:r>
        <w:rPr>
          <w:rFonts w:hint="eastAsia" w:cs="Times New Roman"/>
          <w:color w:val="000000" w:themeColor="text1"/>
          <w:sz w:val="28"/>
          <w:szCs w:val="28"/>
          <w14:textFill>
            <w14:solidFill>
              <w14:schemeClr w14:val="tx1"/>
            </w14:solidFill>
          </w14:textFill>
        </w:rPr>
        <w:t>，电梯维修完成</w:t>
      </w:r>
      <w:r>
        <w:rPr>
          <w:rFonts w:cs="Times New Roman"/>
          <w:color w:val="000000" w:themeColor="text1"/>
          <w:sz w:val="28"/>
          <w:szCs w:val="28"/>
          <w14:textFill>
            <w14:solidFill>
              <w14:schemeClr w14:val="tx1"/>
            </w14:solidFill>
          </w14:textFill>
        </w:rPr>
        <w:t>后电梯应能实现以下各个功能。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1.电梯动车</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2.五方通话功能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3.超载功能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4.轿厢照明与风扇功能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5.开关门功能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6.节能功能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7.司机功能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asciiTheme="minorEastAsia" w:hAnsiTheme="minorEastAsia"/>
          <w:color w:val="000000" w:themeColor="text1"/>
          <w:sz w:val="28"/>
          <w:szCs w:val="28"/>
          <w14:textFill>
            <w14:solidFill>
              <w14:schemeClr w14:val="tx1"/>
            </w14:solidFill>
          </w14:textFill>
        </w:rPr>
        <w:t>8</w:t>
      </w:r>
      <w:r>
        <w:rPr>
          <w:rFonts w:hint="eastAsia" w:asciiTheme="minorEastAsia" w:hAnsiTheme="minorEastAsia"/>
          <w:color w:val="000000" w:themeColor="text1"/>
          <w:sz w:val="28"/>
          <w:szCs w:val="28"/>
          <w14:textFill>
            <w14:solidFill>
              <w14:schemeClr w14:val="tx1"/>
            </w14:solidFill>
          </w14:textFill>
        </w:rPr>
        <w:t>.层站及</w:t>
      </w:r>
      <w:r>
        <w:rPr>
          <w:rFonts w:asciiTheme="minorEastAsia" w:hAnsiTheme="minorEastAsia"/>
          <w:color w:val="000000" w:themeColor="text1"/>
          <w:sz w:val="28"/>
          <w:szCs w:val="28"/>
          <w14:textFill>
            <w14:solidFill>
              <w14:schemeClr w14:val="tx1"/>
            </w14:solidFill>
          </w14:textFill>
        </w:rPr>
        <w:t>轿</w:t>
      </w:r>
      <w:r>
        <w:rPr>
          <w:rFonts w:hint="eastAsia" w:asciiTheme="minorEastAsia" w:hAnsiTheme="minorEastAsia"/>
          <w:color w:val="000000" w:themeColor="text1"/>
          <w:sz w:val="28"/>
          <w:szCs w:val="28"/>
          <w14:textFill>
            <w14:solidFill>
              <w14:schemeClr w14:val="tx1"/>
            </w14:solidFill>
          </w14:textFill>
        </w:rPr>
        <w:t>内显示功能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asciiTheme="minorEastAsia" w:hAnsiTheme="minorEastAsia"/>
          <w:color w:val="000000" w:themeColor="text1"/>
          <w:sz w:val="28"/>
          <w:szCs w:val="28"/>
          <w14:textFill>
            <w14:solidFill>
              <w14:schemeClr w14:val="tx1"/>
            </w14:solidFill>
          </w14:textFill>
        </w:rPr>
        <w:t>9</w:t>
      </w:r>
      <w:r>
        <w:rPr>
          <w:rFonts w:hint="eastAsia" w:asciiTheme="minorEastAsia" w:hAnsiTheme="minorEastAsia"/>
          <w:color w:val="000000" w:themeColor="text1"/>
          <w:sz w:val="28"/>
          <w:szCs w:val="28"/>
          <w14:textFill>
            <w14:solidFill>
              <w14:schemeClr w14:val="tx1"/>
            </w14:solidFill>
          </w14:textFill>
        </w:rPr>
        <w:t>.锁梯功能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w:t>
      </w:r>
      <w:r>
        <w:rPr>
          <w:rFonts w:asciiTheme="minorEastAsia" w:hAnsiTheme="minorEastAsia"/>
          <w:color w:val="000000" w:themeColor="text1"/>
          <w:sz w:val="28"/>
          <w:szCs w:val="28"/>
          <w14:textFill>
            <w14:solidFill>
              <w14:schemeClr w14:val="tx1"/>
            </w14:solidFill>
          </w14:textFill>
        </w:rPr>
        <w:t>0</w:t>
      </w:r>
      <w:r>
        <w:rPr>
          <w:rFonts w:hint="eastAsia" w:asciiTheme="minorEastAsia" w:hAnsiTheme="minorEastAsia"/>
          <w:color w:val="000000" w:themeColor="text1"/>
          <w:sz w:val="28"/>
          <w:szCs w:val="28"/>
          <w14:textFill>
            <w14:solidFill>
              <w14:schemeClr w14:val="tx1"/>
            </w14:solidFill>
          </w14:textFill>
        </w:rPr>
        <w:t>.检修功能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w:t>
      </w:r>
      <w:r>
        <w:rPr>
          <w:rFonts w:asciiTheme="minorEastAsia" w:hAnsiTheme="minorEastAsia"/>
          <w:color w:val="000000" w:themeColor="text1"/>
          <w:sz w:val="28"/>
          <w:szCs w:val="28"/>
          <w14:textFill>
            <w14:solidFill>
              <w14:schemeClr w14:val="tx1"/>
            </w14:solidFill>
          </w14:textFill>
        </w:rPr>
        <w:t>1</w:t>
      </w:r>
      <w:r>
        <w:rPr>
          <w:rFonts w:hint="eastAsia" w:asciiTheme="minorEastAsia" w:hAnsiTheme="minorEastAsia"/>
          <w:color w:val="000000" w:themeColor="text1"/>
          <w:sz w:val="28"/>
          <w:szCs w:val="28"/>
          <w14:textFill>
            <w14:solidFill>
              <w14:schemeClr w14:val="tx1"/>
            </w14:solidFill>
          </w14:textFill>
        </w:rPr>
        <w:t>.控制柜风扇功能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w:t>
      </w:r>
      <w:r>
        <w:rPr>
          <w:rFonts w:asciiTheme="minorEastAsia" w:hAnsiTheme="minorEastAsia"/>
          <w:color w:val="000000" w:themeColor="text1"/>
          <w:sz w:val="28"/>
          <w:szCs w:val="28"/>
          <w14:textFill>
            <w14:solidFill>
              <w14:schemeClr w14:val="tx1"/>
            </w14:solidFill>
          </w14:textFill>
        </w:rPr>
        <w:t>2</w:t>
      </w:r>
      <w:r>
        <w:rPr>
          <w:rFonts w:hint="eastAsia" w:asciiTheme="minorEastAsia" w:hAnsiTheme="minorEastAsia"/>
          <w:color w:val="000000" w:themeColor="text1"/>
          <w:sz w:val="28"/>
          <w:szCs w:val="28"/>
          <w14:textFill>
            <w14:solidFill>
              <w14:schemeClr w14:val="tx1"/>
            </w14:solidFill>
          </w14:textFill>
        </w:rPr>
        <w:t>.计数器功能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w:t>
      </w:r>
      <w:r>
        <w:rPr>
          <w:rFonts w:asciiTheme="minorEastAsia" w:hAnsiTheme="minorEastAsia"/>
          <w:color w:val="000000" w:themeColor="text1"/>
          <w:sz w:val="28"/>
          <w:szCs w:val="28"/>
          <w14:textFill>
            <w14:solidFill>
              <w14:schemeClr w14:val="tx1"/>
            </w14:solidFill>
          </w14:textFill>
        </w:rPr>
        <w:t>3</w:t>
      </w:r>
      <w:r>
        <w:rPr>
          <w:rFonts w:hint="eastAsia" w:asciiTheme="minorEastAsia" w:hAnsiTheme="minorEastAsia"/>
          <w:color w:val="000000" w:themeColor="text1"/>
          <w:sz w:val="28"/>
          <w:szCs w:val="28"/>
          <w14:textFill>
            <w14:solidFill>
              <w14:schemeClr w14:val="tx1"/>
            </w14:solidFill>
          </w14:textFill>
        </w:rPr>
        <w:t>.到站钟功能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w:t>
      </w:r>
      <w:r>
        <w:rPr>
          <w:rFonts w:asciiTheme="minorEastAsia" w:hAnsiTheme="minorEastAsia"/>
          <w:color w:val="000000" w:themeColor="text1"/>
          <w:sz w:val="28"/>
          <w:szCs w:val="28"/>
          <w14:textFill>
            <w14:solidFill>
              <w14:schemeClr w14:val="tx1"/>
            </w14:solidFill>
          </w14:textFill>
        </w:rPr>
        <w:t>4</w:t>
      </w:r>
      <w:r>
        <w:rPr>
          <w:rFonts w:hint="eastAsia" w:asciiTheme="minorEastAsia" w:hAnsiTheme="minorEastAsia"/>
          <w:color w:val="000000" w:themeColor="text1"/>
          <w:sz w:val="28"/>
          <w:szCs w:val="28"/>
          <w14:textFill>
            <w14:solidFill>
              <w14:schemeClr w14:val="tx1"/>
            </w14:solidFill>
          </w14:textFill>
        </w:rPr>
        <w:t>.井道照明功能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w:t>
      </w:r>
      <w:r>
        <w:rPr>
          <w:rFonts w:asciiTheme="minorEastAsia" w:hAnsiTheme="minorEastAsia"/>
          <w:color w:val="000000" w:themeColor="text1"/>
          <w:sz w:val="28"/>
          <w:szCs w:val="28"/>
          <w14:textFill>
            <w14:solidFill>
              <w14:schemeClr w14:val="tx1"/>
            </w14:solidFill>
          </w14:textFill>
        </w:rPr>
        <w:t>5</w:t>
      </w:r>
      <w:r>
        <w:rPr>
          <w:rFonts w:hint="eastAsia" w:asciiTheme="minorEastAsia" w:hAnsiTheme="minorEastAsia"/>
          <w:color w:val="000000" w:themeColor="text1"/>
          <w:sz w:val="28"/>
          <w:szCs w:val="28"/>
          <w14:textFill>
            <w14:solidFill>
              <w14:schemeClr w14:val="tx1"/>
            </w14:solidFill>
          </w14:textFill>
        </w:rPr>
        <w:t>.基站消防功能</w:t>
      </w:r>
    </w:p>
    <w:p>
      <w:pPr>
        <w:spacing w:line="440" w:lineRule="exact"/>
        <w:ind w:firstLine="560"/>
        <w:rPr>
          <w:rFonts w:asciiTheme="minorEastAsia" w:hAnsiTheme="minorEastAsia"/>
          <w:color w:val="000000" w:themeColor="text1"/>
          <w:sz w:val="28"/>
          <w:szCs w:val="28"/>
          <w14:textFill>
            <w14:solidFill>
              <w14:schemeClr w14:val="tx1"/>
            </w14:solidFill>
          </w14:textFill>
        </w:rPr>
      </w:pPr>
      <w:r>
        <w:rPr>
          <w:rFonts w:asciiTheme="minorEastAsia" w:hAnsiTheme="minorEastAsia"/>
          <w:color w:val="000000" w:themeColor="text1"/>
          <w:sz w:val="28"/>
          <w:szCs w:val="28"/>
          <w14:textFill>
            <w14:solidFill>
              <w14:schemeClr w14:val="tx1"/>
            </w14:solidFill>
          </w14:textFill>
        </w:rPr>
        <w:t>16</w:t>
      </w:r>
      <w:r>
        <w:rPr>
          <w:rFonts w:hint="eastAsia" w:asciiTheme="minorEastAsia" w:hAnsiTheme="minorEastAsia"/>
          <w:color w:val="000000" w:themeColor="text1"/>
          <w:sz w:val="28"/>
          <w:szCs w:val="28"/>
          <w14:textFill>
            <w14:solidFill>
              <w14:schemeClr w14:val="tx1"/>
            </w14:solidFill>
          </w14:textFill>
        </w:rPr>
        <w:t>.轿厢警铃功能</w:t>
      </w: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hint="eastAsia" w:ascii="黑体" w:hAnsi="黑体" w:eastAsia="黑体" w:cs="Times New Roman"/>
          <w:b/>
          <w:color w:val="000000" w:themeColor="text1"/>
          <w:sz w:val="28"/>
          <w:szCs w:val="28"/>
          <w14:textFill>
            <w14:solidFill>
              <w14:schemeClr w14:val="tx1"/>
            </w14:solidFill>
          </w14:textFill>
        </w:rPr>
        <w:t>二</w:t>
      </w:r>
      <w:r>
        <w:rPr>
          <w:rFonts w:ascii="黑体" w:hAnsi="黑体" w:eastAsia="黑体" w:cs="Times New Roman"/>
          <w:b/>
          <w:color w:val="000000" w:themeColor="text1"/>
          <w:sz w:val="28"/>
          <w:szCs w:val="28"/>
          <w14:textFill>
            <w14:solidFill>
              <w14:schemeClr w14:val="tx1"/>
            </w14:solidFill>
          </w14:textFill>
        </w:rPr>
        <w:t>、故障</w:t>
      </w:r>
      <w:r>
        <w:rPr>
          <w:rFonts w:hint="eastAsia" w:ascii="黑体" w:hAnsi="黑体" w:eastAsia="黑体" w:cs="Times New Roman"/>
          <w:b/>
          <w:color w:val="000000" w:themeColor="text1"/>
          <w:sz w:val="28"/>
          <w:szCs w:val="28"/>
          <w14:textFill>
            <w14:solidFill>
              <w14:schemeClr w14:val="tx1"/>
            </w14:solidFill>
          </w14:textFill>
        </w:rPr>
        <w:t>设置</w:t>
      </w:r>
    </w:p>
    <w:p>
      <w:pPr>
        <w:spacing w:line="440" w:lineRule="exact"/>
        <w:ind w:firstLine="560"/>
        <w:jc w:val="both"/>
        <w:outlineLvl w:val="9"/>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电梯</w:t>
      </w:r>
      <w:r>
        <w:rPr>
          <w:rFonts w:cs="Times New Roman"/>
          <w:color w:val="000000" w:themeColor="text1"/>
          <w:sz w:val="28"/>
          <w:szCs w:val="28"/>
          <w14:textFill>
            <w14:solidFill>
              <w14:schemeClr w14:val="tx1"/>
            </w14:solidFill>
          </w14:textFill>
        </w:rPr>
        <w:t>故障</w:t>
      </w:r>
      <w:r>
        <w:rPr>
          <w:rFonts w:hint="eastAsia" w:cs="Times New Roman"/>
          <w:color w:val="000000" w:themeColor="text1"/>
          <w:sz w:val="28"/>
          <w:szCs w:val="28"/>
          <w14:textFill>
            <w14:solidFill>
              <w14:schemeClr w14:val="tx1"/>
            </w14:solidFill>
          </w14:textFill>
        </w:rPr>
        <w:t>从</w:t>
      </w:r>
      <w:r>
        <w:rPr>
          <w:rFonts w:cs="Times New Roman"/>
          <w:color w:val="000000" w:themeColor="text1"/>
          <w:sz w:val="28"/>
          <w:szCs w:val="28"/>
          <w14:textFill>
            <w14:solidFill>
              <w14:schemeClr w14:val="tx1"/>
            </w14:solidFill>
          </w14:textFill>
        </w:rPr>
        <w:t>设置方式上</w:t>
      </w:r>
      <w:r>
        <w:rPr>
          <w:rFonts w:hint="eastAsia" w:cs="Times New Roman"/>
          <w:color w:val="000000" w:themeColor="text1"/>
          <w:sz w:val="28"/>
          <w:szCs w:val="28"/>
          <w14:textFill>
            <w14:solidFill>
              <w14:schemeClr w14:val="tx1"/>
            </w14:solidFill>
          </w14:textFill>
        </w:rPr>
        <w:t>总体</w:t>
      </w:r>
      <w:r>
        <w:rPr>
          <w:rFonts w:cs="Times New Roman"/>
          <w:color w:val="000000" w:themeColor="text1"/>
          <w:sz w:val="28"/>
          <w:szCs w:val="28"/>
          <w14:textFill>
            <w14:solidFill>
              <w14:schemeClr w14:val="tx1"/>
            </w14:solidFill>
          </w14:textFill>
        </w:rPr>
        <w:t>分为电气故障</w:t>
      </w:r>
      <w:r>
        <w:rPr>
          <w:rFonts w:hint="eastAsia" w:cs="Times New Roman"/>
          <w:color w:val="000000" w:themeColor="text1"/>
          <w:sz w:val="28"/>
          <w:szCs w:val="28"/>
          <w14:textFill>
            <w14:solidFill>
              <w14:schemeClr w14:val="tx1"/>
            </w14:solidFill>
          </w14:textFill>
        </w:rPr>
        <w:t>和机械</w:t>
      </w:r>
      <w:r>
        <w:rPr>
          <w:rFonts w:cs="Times New Roman"/>
          <w:color w:val="000000" w:themeColor="text1"/>
          <w:sz w:val="28"/>
          <w:szCs w:val="28"/>
          <w14:textFill>
            <w14:solidFill>
              <w14:schemeClr w14:val="tx1"/>
            </w14:solidFill>
          </w14:textFill>
        </w:rPr>
        <w:t>故障，</w:t>
      </w:r>
      <w:r>
        <w:rPr>
          <w:rFonts w:hint="eastAsia" w:cs="Times New Roman"/>
          <w:color w:val="000000" w:themeColor="text1"/>
          <w:sz w:val="28"/>
          <w:szCs w:val="28"/>
          <w14:textFill>
            <w14:solidFill>
              <w14:schemeClr w14:val="tx1"/>
            </w14:solidFill>
          </w14:textFill>
        </w:rPr>
        <w:t>其中</w:t>
      </w:r>
      <w:r>
        <w:rPr>
          <w:rFonts w:cs="Times New Roman"/>
          <w:color w:val="000000" w:themeColor="text1"/>
          <w:sz w:val="28"/>
          <w:szCs w:val="28"/>
          <w14:textFill>
            <w14:solidFill>
              <w14:schemeClr w14:val="tx1"/>
            </w14:solidFill>
          </w14:textFill>
        </w:rPr>
        <w:t>电气故障又分为</w:t>
      </w:r>
      <w:r>
        <w:rPr>
          <w:rFonts w:hint="eastAsia" w:cs="Times New Roman"/>
          <w:color w:val="000000" w:themeColor="text1"/>
          <w:sz w:val="28"/>
          <w:szCs w:val="28"/>
          <w14:textFill>
            <w14:solidFill>
              <w14:schemeClr w14:val="tx1"/>
            </w14:solidFill>
          </w14:textFill>
        </w:rPr>
        <w:t>安全回路</w:t>
      </w:r>
      <w:r>
        <w:rPr>
          <w:rFonts w:cs="Times New Roman"/>
          <w:color w:val="000000" w:themeColor="text1"/>
          <w:sz w:val="28"/>
          <w:szCs w:val="28"/>
          <w14:textFill>
            <w14:solidFill>
              <w14:schemeClr w14:val="tx1"/>
            </w14:solidFill>
          </w14:textFill>
        </w:rPr>
        <w:t>故障、</w:t>
      </w:r>
      <w:r>
        <w:rPr>
          <w:rFonts w:hint="eastAsia" w:cs="Times New Roman"/>
          <w:color w:val="000000" w:themeColor="text1"/>
          <w:sz w:val="28"/>
          <w:szCs w:val="28"/>
          <w14:textFill>
            <w14:solidFill>
              <w14:schemeClr w14:val="tx1"/>
            </w14:solidFill>
          </w14:textFill>
        </w:rPr>
        <w:t>门</w:t>
      </w:r>
      <w:r>
        <w:rPr>
          <w:rFonts w:cs="Times New Roman"/>
          <w:color w:val="000000" w:themeColor="text1"/>
          <w:sz w:val="28"/>
          <w:szCs w:val="28"/>
          <w14:textFill>
            <w14:solidFill>
              <w14:schemeClr w14:val="tx1"/>
            </w14:solidFill>
          </w14:textFill>
        </w:rPr>
        <w:t>回路故障、</w:t>
      </w:r>
      <w:r>
        <w:rPr>
          <w:rFonts w:hint="eastAsia" w:cs="Times New Roman"/>
          <w:color w:val="000000" w:themeColor="text1"/>
          <w:sz w:val="28"/>
          <w:szCs w:val="28"/>
          <w14:textFill>
            <w14:solidFill>
              <w14:schemeClr w14:val="tx1"/>
            </w14:solidFill>
          </w14:textFill>
        </w:rPr>
        <w:t>器件</w:t>
      </w:r>
      <w:r>
        <w:rPr>
          <w:rFonts w:cs="Times New Roman"/>
          <w:color w:val="000000" w:themeColor="text1"/>
          <w:sz w:val="28"/>
          <w:szCs w:val="28"/>
          <w14:textFill>
            <w14:solidFill>
              <w14:schemeClr w14:val="tx1"/>
            </w14:solidFill>
          </w14:textFill>
        </w:rPr>
        <w:t>损坏故障、显示器故障</w:t>
      </w:r>
      <w:r>
        <w:rPr>
          <w:rFonts w:hint="eastAsia" w:cs="Times New Roman"/>
          <w:color w:val="000000" w:themeColor="text1"/>
          <w:sz w:val="28"/>
          <w:szCs w:val="28"/>
          <w14:textFill>
            <w14:solidFill>
              <w14:schemeClr w14:val="tx1"/>
            </w14:solidFill>
          </w14:textFill>
        </w:rPr>
        <w:t>及</w:t>
      </w:r>
      <w:r>
        <w:rPr>
          <w:rFonts w:cs="Times New Roman"/>
          <w:color w:val="000000" w:themeColor="text1"/>
          <w:sz w:val="28"/>
          <w:szCs w:val="28"/>
          <w14:textFill>
            <w14:solidFill>
              <w14:schemeClr w14:val="tx1"/>
            </w14:solidFill>
          </w14:textFill>
        </w:rPr>
        <w:t>线路故障</w:t>
      </w:r>
      <w:r>
        <w:rPr>
          <w:rFonts w:hint="eastAsia" w:cs="Times New Roman"/>
          <w:color w:val="000000" w:themeColor="text1"/>
          <w:sz w:val="28"/>
          <w:szCs w:val="28"/>
          <w14:textFill>
            <w14:solidFill>
              <w14:schemeClr w14:val="tx1"/>
            </w14:solidFill>
          </w14:textFill>
        </w:rPr>
        <w:t>等等</w:t>
      </w:r>
      <w:r>
        <w:rPr>
          <w:rFonts w:cs="Times New Roman"/>
          <w:color w:val="000000" w:themeColor="text1"/>
          <w:sz w:val="28"/>
          <w:szCs w:val="28"/>
          <w14:textFill>
            <w14:solidFill>
              <w14:schemeClr w14:val="tx1"/>
            </w14:solidFill>
          </w14:textFill>
        </w:rPr>
        <w:t>，</w:t>
      </w:r>
      <w:r>
        <w:rPr>
          <w:rFonts w:hint="eastAsia" w:cs="Times New Roman"/>
          <w:color w:val="000000" w:themeColor="text1"/>
          <w:sz w:val="28"/>
          <w:szCs w:val="28"/>
          <w14:textFill>
            <w14:solidFill>
              <w14:schemeClr w14:val="tx1"/>
            </w14:solidFill>
          </w14:textFill>
        </w:rPr>
        <w:t>机械</w:t>
      </w:r>
      <w:r>
        <w:rPr>
          <w:rFonts w:cs="Times New Roman"/>
          <w:color w:val="000000" w:themeColor="text1"/>
          <w:sz w:val="28"/>
          <w:szCs w:val="28"/>
          <w14:textFill>
            <w14:solidFill>
              <w14:schemeClr w14:val="tx1"/>
            </w14:solidFill>
          </w14:textFill>
        </w:rPr>
        <w:t>故障</w:t>
      </w:r>
      <w:r>
        <w:rPr>
          <w:rFonts w:hint="eastAsia" w:cs="Times New Roman"/>
          <w:color w:val="000000" w:themeColor="text1"/>
          <w:sz w:val="28"/>
          <w:szCs w:val="28"/>
          <w14:textFill>
            <w14:solidFill>
              <w14:schemeClr w14:val="tx1"/>
            </w14:solidFill>
          </w14:textFill>
        </w:rPr>
        <w:t>又</w:t>
      </w:r>
      <w:r>
        <w:rPr>
          <w:rFonts w:cs="Times New Roman"/>
          <w:color w:val="000000" w:themeColor="text1"/>
          <w:sz w:val="28"/>
          <w:szCs w:val="28"/>
          <w14:textFill>
            <w14:solidFill>
              <w14:schemeClr w14:val="tx1"/>
            </w14:solidFill>
          </w14:textFill>
        </w:rPr>
        <w:t>分为厅门系统故障、</w:t>
      </w:r>
      <w:r>
        <w:rPr>
          <w:rFonts w:hint="eastAsia" w:cs="Times New Roman"/>
          <w:color w:val="000000" w:themeColor="text1"/>
          <w:sz w:val="28"/>
          <w:szCs w:val="28"/>
          <w14:textFill>
            <w14:solidFill>
              <w14:schemeClr w14:val="tx1"/>
            </w14:solidFill>
          </w14:textFill>
        </w:rPr>
        <w:t>轿门</w:t>
      </w:r>
      <w:r>
        <w:rPr>
          <w:rFonts w:cs="Times New Roman"/>
          <w:color w:val="000000" w:themeColor="text1"/>
          <w:sz w:val="28"/>
          <w:szCs w:val="28"/>
          <w14:textFill>
            <w14:solidFill>
              <w14:schemeClr w14:val="tx1"/>
            </w14:solidFill>
          </w14:textFill>
        </w:rPr>
        <w:t>系统故障、平层故障、限速器与安全钳故障、钢丝绳及绳头组合故障</w:t>
      </w:r>
      <w:r>
        <w:rPr>
          <w:rFonts w:hint="eastAsia" w:cs="Times New Roman"/>
          <w:color w:val="000000" w:themeColor="text1"/>
          <w:sz w:val="28"/>
          <w:szCs w:val="28"/>
          <w14:textFill>
            <w14:solidFill>
              <w14:schemeClr w14:val="tx1"/>
            </w14:solidFill>
          </w14:textFill>
        </w:rPr>
        <w:t>及</w:t>
      </w:r>
      <w:r>
        <w:rPr>
          <w:rFonts w:cs="Times New Roman"/>
          <w:color w:val="000000" w:themeColor="text1"/>
          <w:sz w:val="28"/>
          <w:szCs w:val="28"/>
          <w14:textFill>
            <w14:solidFill>
              <w14:schemeClr w14:val="tx1"/>
            </w14:solidFill>
          </w14:textFill>
        </w:rPr>
        <w:t>导向系统故障，具体分类如下。</w:t>
      </w:r>
    </w:p>
    <w:p>
      <w:pPr>
        <w:spacing w:line="440" w:lineRule="exact"/>
        <w:ind w:firstLine="562" w:firstLineChars="0"/>
        <w:jc w:val="both"/>
        <w:outlineLvl w:val="9"/>
        <w:rPr>
          <w:rFonts w:ascii="黑体" w:hAnsi="黑体" w:eastAsia="黑体" w:cs="Times New Roman"/>
          <w:b/>
          <w:color w:val="FF0000"/>
          <w:sz w:val="28"/>
          <w:szCs w:val="28"/>
        </w:rPr>
      </w:pPr>
      <w:r>
        <w:rPr>
          <w:rFonts w:hint="eastAsia" w:ascii="黑体" w:hAnsi="黑体" w:eastAsia="黑体" w:cs="Times New Roman"/>
          <w:b/>
          <w:color w:val="000000" w:themeColor="text1"/>
          <w:sz w:val="28"/>
          <w:szCs w:val="28"/>
          <w14:textFill>
            <w14:solidFill>
              <w14:schemeClr w14:val="tx1"/>
            </w14:solidFill>
          </w14:textFill>
        </w:rPr>
        <w:t>1.电气</w:t>
      </w:r>
      <w:r>
        <w:rPr>
          <w:rFonts w:ascii="黑体" w:hAnsi="黑体" w:eastAsia="黑体" w:cs="Times New Roman"/>
          <w:b/>
          <w:color w:val="000000" w:themeColor="text1"/>
          <w:sz w:val="28"/>
          <w:szCs w:val="28"/>
          <w14:textFill>
            <w14:solidFill>
              <w14:schemeClr w14:val="tx1"/>
            </w14:solidFill>
          </w14:textFill>
        </w:rPr>
        <w:t>故障</w:t>
      </w:r>
    </w:p>
    <w:p>
      <w:pPr>
        <w:spacing w:line="440" w:lineRule="exact"/>
        <w:ind w:firstLine="562" w:firstLineChars="0"/>
        <w:jc w:val="both"/>
        <w:outlineLvl w:val="9"/>
        <w:rPr>
          <w:rFonts w:cs="Times New Roman"/>
          <w:color w:val="000000" w:themeColor="text1"/>
          <w:sz w:val="28"/>
          <w:szCs w:val="28"/>
          <w14:textFill>
            <w14:solidFill>
              <w14:schemeClr w14:val="tx1"/>
            </w14:solidFill>
          </w14:textFill>
        </w:rPr>
      </w:pPr>
      <w:r>
        <w:rPr>
          <w:rFonts w:cs="Times New Roman"/>
          <w:color w:val="000000" w:themeColor="text1"/>
          <w:sz w:val="28"/>
          <w:szCs w:val="28"/>
          <w14:textFill>
            <w14:solidFill>
              <w14:schemeClr w14:val="tx1"/>
            </w14:solidFill>
          </w14:textFill>
        </w:rPr>
        <w:t>电气故障恢复时应确定具体故障是器件损坏还是线路短接或者线路断开，若器件损坏应更换器件，线路短接应修复短接处，线路断开应按照</w:t>
      </w:r>
      <w:r>
        <w:rPr>
          <w:rFonts w:hint="eastAsia" w:cs="Times New Roman"/>
          <w:color w:val="000000" w:themeColor="text1"/>
          <w:sz w:val="28"/>
          <w:szCs w:val="28"/>
          <w14:textFill>
            <w14:solidFill>
              <w14:schemeClr w14:val="tx1"/>
            </w14:solidFill>
          </w14:textFill>
        </w:rPr>
        <w:t>电工操作</w:t>
      </w:r>
      <w:r>
        <w:rPr>
          <w:rFonts w:cs="Times New Roman"/>
          <w:color w:val="000000" w:themeColor="text1"/>
          <w:sz w:val="28"/>
          <w:szCs w:val="28"/>
          <w14:textFill>
            <w14:solidFill>
              <w14:schemeClr w14:val="tx1"/>
            </w14:solidFill>
          </w14:textFill>
        </w:rPr>
        <w:t>要求</w:t>
      </w:r>
      <w:r>
        <w:rPr>
          <w:rFonts w:hint="eastAsia" w:cs="Times New Roman"/>
          <w:color w:val="000000" w:themeColor="text1"/>
          <w:sz w:val="28"/>
          <w:szCs w:val="28"/>
          <w14:textFill>
            <w14:solidFill>
              <w14:schemeClr w14:val="tx1"/>
            </w14:solidFill>
          </w14:textFill>
        </w:rPr>
        <w:t>正确</w:t>
      </w:r>
      <w:r>
        <w:rPr>
          <w:rFonts w:cs="Times New Roman"/>
          <w:color w:val="000000" w:themeColor="text1"/>
          <w:sz w:val="28"/>
          <w:szCs w:val="28"/>
          <w14:textFill>
            <w14:solidFill>
              <w14:schemeClr w14:val="tx1"/>
            </w14:solidFill>
          </w14:textFill>
        </w:rPr>
        <w:t>放线处理。</w:t>
      </w: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hint="eastAsia" w:ascii="黑体" w:hAnsi="黑体" w:eastAsia="黑体" w:cs="Times New Roman"/>
          <w:b/>
          <w:color w:val="000000" w:themeColor="text1"/>
          <w:sz w:val="28"/>
          <w:szCs w:val="28"/>
          <w14:textFill>
            <w14:solidFill>
              <w14:schemeClr w14:val="tx1"/>
            </w14:solidFill>
          </w14:textFill>
        </w:rPr>
        <w:t>1.1安全</w:t>
      </w:r>
      <w:r>
        <w:rPr>
          <w:rFonts w:ascii="黑体" w:hAnsi="黑体" w:eastAsia="黑体" w:cs="Times New Roman"/>
          <w:b/>
          <w:color w:val="000000" w:themeColor="text1"/>
          <w:sz w:val="28"/>
          <w:szCs w:val="28"/>
          <w14:textFill>
            <w14:solidFill>
              <w14:schemeClr w14:val="tx1"/>
            </w14:solidFill>
          </w14:textFill>
        </w:rPr>
        <w:t>回路电气开关故障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表1</w:t>
      </w:r>
      <w:r>
        <w:rPr>
          <w:rFonts w:ascii="宋体" w:hAnsi="宋体" w:cs="Times New Roman"/>
          <w:color w:val="000000" w:themeColor="text1"/>
          <w:sz w:val="24"/>
          <w:szCs w:val="24"/>
          <w14:textFill>
            <w14:solidFill>
              <w14:schemeClr w14:val="tx1"/>
            </w14:solidFill>
          </w14:textFill>
        </w:rPr>
        <w:t>-1</w:t>
      </w:r>
      <w:r>
        <w:rPr>
          <w:rFonts w:hint="eastAsia" w:ascii="宋体" w:hAnsi="宋体" w:cs="Times New Roman"/>
          <w:color w:val="000000" w:themeColor="text1"/>
          <w:sz w:val="24"/>
          <w:szCs w:val="24"/>
          <w14:textFill>
            <w14:solidFill>
              <w14:schemeClr w14:val="tx1"/>
            </w14:solidFill>
          </w14:textFill>
        </w:rPr>
        <w:t>安全回路电气开关故障</w:t>
      </w:r>
    </w:p>
    <w:tbl>
      <w:tblPr>
        <w:tblStyle w:val="11"/>
        <w:tblW w:w="8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4"/>
        <w:gridCol w:w="425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4257"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2835"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相序继电器</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控制柜急停（开关按钮）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限速器超速开关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盘车轮开关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上极限开关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下极限开关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底坑上急停（开关）按钮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8</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底坑下急停（开关）按钮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9</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缓冲器联动开关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10</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限速器断绳开关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轿顶急停（开关）按钮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安全钳联动开关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轿内急停（开关）按钮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bl>
    <w:p>
      <w:pPr>
        <w:spacing w:line="440" w:lineRule="exact"/>
        <w:ind w:firstLine="560"/>
        <w:jc w:val="both"/>
        <w:outlineLvl w:val="9"/>
        <w:rPr>
          <w:rFonts w:cs="Times New Roman"/>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1.2</w:t>
      </w:r>
      <w:r>
        <w:rPr>
          <w:rFonts w:hint="eastAsia" w:ascii="黑体" w:hAnsi="黑体" w:eastAsia="黑体" w:cs="Times New Roman"/>
          <w:b/>
          <w:color w:val="000000" w:themeColor="text1"/>
          <w:sz w:val="28"/>
          <w:szCs w:val="28"/>
          <w14:textFill>
            <w14:solidFill>
              <w14:schemeClr w14:val="tx1"/>
            </w14:solidFill>
          </w14:textFill>
        </w:rPr>
        <w:t>门系统电气开关故障：</w:t>
      </w:r>
    </w:p>
    <w:p>
      <w:pPr>
        <w:spacing w:line="440" w:lineRule="exact"/>
        <w:ind w:firstLine="48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表1</w:t>
      </w:r>
      <w:r>
        <w:rPr>
          <w:rFonts w:ascii="宋体" w:hAnsi="宋体" w:cs="Times New Roman"/>
          <w:color w:val="000000" w:themeColor="text1"/>
          <w:sz w:val="24"/>
          <w:szCs w:val="24"/>
          <w14:textFill>
            <w14:solidFill>
              <w14:schemeClr w14:val="tx1"/>
            </w14:solidFill>
          </w14:textFill>
        </w:rPr>
        <w:t>-2</w:t>
      </w:r>
      <w:r>
        <w:rPr>
          <w:rFonts w:hint="eastAsia" w:ascii="宋体" w:hAnsi="宋体" w:cs="Times New Roman"/>
          <w:color w:val="000000" w:themeColor="text1"/>
          <w:sz w:val="24"/>
          <w:szCs w:val="24"/>
          <w14:textFill>
            <w14:solidFill>
              <w14:schemeClr w14:val="tx1"/>
            </w14:solidFill>
          </w14:textFill>
        </w:rPr>
        <w:t>门回路电气开关故障</w:t>
      </w:r>
    </w:p>
    <w:tbl>
      <w:tblPr>
        <w:tblStyle w:val="11"/>
        <w:tblW w:w="8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4"/>
        <w:gridCol w:w="425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4257"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2835"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一层厅门主门锁开关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一层厅门副门锁开关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二层厅门主门锁开关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二层厅门副门锁开关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轿门主门锁开关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轿门副门锁开关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光幕</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8</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门机控制器</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9</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其他</w:t>
            </w:r>
            <w:r>
              <w:rPr>
                <w:rFonts w:ascii="宋体" w:hAnsi="宋体" w:cs="Times New Roman"/>
                <w:color w:val="000000" w:themeColor="text1"/>
                <w:sz w:val="24"/>
                <w:szCs w:val="24"/>
                <w14:textFill>
                  <w14:solidFill>
                    <w14:schemeClr w14:val="tx1"/>
                  </w14:solidFill>
                </w14:textFill>
              </w:rPr>
              <w:t>相关的故障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bl>
    <w:p>
      <w:pPr>
        <w:spacing w:line="440" w:lineRule="exact"/>
        <w:ind w:firstLine="560"/>
        <w:jc w:val="both"/>
        <w:outlineLvl w:val="9"/>
        <w:rPr>
          <w:rFonts w:cs="Times New Roman"/>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1.3</w:t>
      </w:r>
      <w:r>
        <w:rPr>
          <w:rFonts w:hint="eastAsia" w:ascii="黑体" w:hAnsi="黑体" w:eastAsia="黑体" w:cs="Times New Roman"/>
          <w:b/>
          <w:color w:val="000000" w:themeColor="text1"/>
          <w:sz w:val="28"/>
          <w:szCs w:val="28"/>
          <w14:textFill>
            <w14:solidFill>
              <w14:schemeClr w14:val="tx1"/>
            </w14:solidFill>
          </w14:textFill>
        </w:rPr>
        <w:t>终端保护装置故障</w:t>
      </w:r>
    </w:p>
    <w:p>
      <w:pPr>
        <w:spacing w:line="440" w:lineRule="exact"/>
        <w:ind w:firstLine="48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表1</w:t>
      </w:r>
      <w:r>
        <w:rPr>
          <w:rFonts w:ascii="宋体" w:hAnsi="宋体" w:cs="Times New Roman"/>
          <w:color w:val="000000" w:themeColor="text1"/>
          <w:sz w:val="24"/>
          <w:szCs w:val="24"/>
          <w14:textFill>
            <w14:solidFill>
              <w14:schemeClr w14:val="tx1"/>
            </w14:solidFill>
          </w14:textFill>
        </w:rPr>
        <w:t>-3</w:t>
      </w:r>
      <w:r>
        <w:rPr>
          <w:rFonts w:hint="eastAsia" w:ascii="宋体" w:hAnsi="宋体" w:cs="Times New Roman"/>
          <w:color w:val="000000" w:themeColor="text1"/>
          <w:sz w:val="24"/>
          <w:szCs w:val="24"/>
          <w14:textFill>
            <w14:solidFill>
              <w14:schemeClr w14:val="tx1"/>
            </w14:solidFill>
          </w14:textFill>
        </w:rPr>
        <w:t>终端保护装置故障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425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4257"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2835"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上极限开关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下极限开关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上限位开关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下限位开关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上强减开关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下强减开关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电气元件及其接线头的故障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bl>
    <w:p>
      <w:pPr>
        <w:spacing w:line="440" w:lineRule="exact"/>
        <w:ind w:firstLine="560"/>
        <w:jc w:val="both"/>
        <w:outlineLvl w:val="9"/>
        <w:rPr>
          <w:rFonts w:cs="Times New Roman"/>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1.4</w:t>
      </w:r>
      <w:r>
        <w:rPr>
          <w:rFonts w:hint="eastAsia" w:ascii="黑体" w:hAnsi="黑体" w:eastAsia="黑体" w:cs="Times New Roman"/>
          <w:b/>
          <w:color w:val="000000" w:themeColor="text1"/>
          <w:sz w:val="28"/>
          <w:szCs w:val="28"/>
          <w14:textFill>
            <w14:solidFill>
              <w14:schemeClr w14:val="tx1"/>
            </w14:solidFill>
          </w14:textFill>
        </w:rPr>
        <w:t>断路器</w:t>
      </w:r>
      <w:r>
        <w:rPr>
          <w:rFonts w:ascii="黑体" w:hAnsi="黑体" w:eastAsia="黑体" w:cs="Times New Roman"/>
          <w:b/>
          <w:color w:val="000000" w:themeColor="text1"/>
          <w:sz w:val="28"/>
          <w:szCs w:val="28"/>
          <w14:textFill>
            <w14:solidFill>
              <w14:schemeClr w14:val="tx1"/>
            </w14:solidFill>
          </w14:textFill>
        </w:rPr>
        <w:t>故障</w:t>
      </w:r>
    </w:p>
    <w:p>
      <w:pPr>
        <w:spacing w:line="440" w:lineRule="exact"/>
        <w:ind w:firstLine="48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表1</w:t>
      </w:r>
      <w:r>
        <w:rPr>
          <w:rFonts w:ascii="宋体" w:hAnsi="宋体" w:cs="Times New Roman"/>
          <w:color w:val="000000" w:themeColor="text1"/>
          <w:sz w:val="24"/>
          <w:szCs w:val="24"/>
          <w14:textFill>
            <w14:solidFill>
              <w14:schemeClr w14:val="tx1"/>
            </w14:solidFill>
          </w14:textFill>
        </w:rPr>
        <w:t>-4</w:t>
      </w:r>
      <w:r>
        <w:rPr>
          <w:rFonts w:hint="eastAsia" w:ascii="宋体" w:hAnsi="宋体" w:cs="Times New Roman"/>
          <w:color w:val="000000" w:themeColor="text1"/>
          <w:sz w:val="24"/>
          <w:szCs w:val="24"/>
          <w14:textFill>
            <w14:solidFill>
              <w14:schemeClr w14:val="tx1"/>
            </w14:solidFill>
          </w14:textFill>
        </w:rPr>
        <w:t>断路器故障</w:t>
      </w:r>
    </w:p>
    <w:tbl>
      <w:tblPr>
        <w:tblStyle w:val="11"/>
        <w:tblW w:w="83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4"/>
        <w:gridCol w:w="425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4257"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2835"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断路器NF1</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断路器NF2</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断路器NF3</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断路器NF4</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断路器NK1</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断路器NK2</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电气元件（触点）及其接线头的故障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bl>
    <w:p>
      <w:pPr>
        <w:spacing w:line="440" w:lineRule="exact"/>
        <w:ind w:firstLine="562"/>
        <w:jc w:val="both"/>
        <w:outlineLvl w:val="9"/>
        <w:rPr>
          <w:rFonts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1.5</w:t>
      </w:r>
      <w:r>
        <w:rPr>
          <w:rFonts w:hint="eastAsia" w:ascii="黑体" w:hAnsi="黑体" w:eastAsia="黑体" w:cs="Times New Roman"/>
          <w:b/>
          <w:color w:val="000000" w:themeColor="text1"/>
          <w:sz w:val="28"/>
          <w:szCs w:val="28"/>
          <w14:textFill>
            <w14:solidFill>
              <w14:schemeClr w14:val="tx1"/>
            </w14:solidFill>
          </w14:textFill>
        </w:rPr>
        <w:t>继电器及</w:t>
      </w:r>
      <w:r>
        <w:rPr>
          <w:rFonts w:ascii="黑体" w:hAnsi="黑体" w:eastAsia="黑体" w:cs="Times New Roman"/>
          <w:b/>
          <w:color w:val="000000" w:themeColor="text1"/>
          <w:sz w:val="28"/>
          <w:szCs w:val="28"/>
          <w14:textFill>
            <w14:solidFill>
              <w14:schemeClr w14:val="tx1"/>
            </w14:solidFill>
          </w14:textFill>
        </w:rPr>
        <w:t>接触器故障</w:t>
      </w:r>
    </w:p>
    <w:p>
      <w:pPr>
        <w:spacing w:line="440" w:lineRule="exact"/>
        <w:ind w:firstLine="48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表1</w:t>
      </w:r>
      <w:r>
        <w:rPr>
          <w:rFonts w:ascii="宋体" w:hAnsi="宋体" w:cs="Times New Roman"/>
          <w:color w:val="000000" w:themeColor="text1"/>
          <w:sz w:val="24"/>
          <w:szCs w:val="24"/>
          <w14:textFill>
            <w14:solidFill>
              <w14:schemeClr w14:val="tx1"/>
            </w14:solidFill>
          </w14:textFill>
        </w:rPr>
        <w:t>-5</w:t>
      </w:r>
      <w:r>
        <w:rPr>
          <w:rFonts w:hint="eastAsia" w:ascii="宋体" w:hAnsi="宋体" w:cs="Times New Roman"/>
          <w:color w:val="000000" w:themeColor="text1"/>
          <w:sz w:val="24"/>
          <w:szCs w:val="24"/>
          <w14:textFill>
            <w14:solidFill>
              <w14:schemeClr w14:val="tx1"/>
            </w14:solidFill>
          </w14:textFill>
        </w:rPr>
        <w:t>继电器及接触器故障</w:t>
      </w:r>
    </w:p>
    <w:tbl>
      <w:tblPr>
        <w:tblStyle w:val="11"/>
        <w:tblW w:w="83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4"/>
        <w:gridCol w:w="425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4257"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2835"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CC接触器</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线圈</w:t>
            </w:r>
            <w:r>
              <w:rPr>
                <w:rFonts w:ascii="宋体" w:hAnsi="宋体" w:cs="Times New Roman"/>
                <w:color w:val="000000" w:themeColor="text1"/>
                <w:sz w:val="24"/>
                <w:szCs w:val="24"/>
                <w14:textFill>
                  <w14:solidFill>
                    <w14:schemeClr w14:val="tx1"/>
                  </w14:solidFill>
                </w14:textFill>
              </w:rPr>
              <w:t>、主触点、</w:t>
            </w:r>
            <w:r>
              <w:rPr>
                <w:rFonts w:hint="eastAsia" w:ascii="宋体" w:hAnsi="宋体" w:cs="Times New Roman"/>
                <w:color w:val="000000" w:themeColor="text1"/>
                <w:sz w:val="24"/>
                <w:szCs w:val="24"/>
                <w14:textFill>
                  <w14:solidFill>
                    <w14:schemeClr w14:val="tx1"/>
                  </w14:solidFill>
                </w14:textFill>
              </w:rPr>
              <w:t>辅助</w:t>
            </w:r>
            <w:r>
              <w:rPr>
                <w:rFonts w:ascii="宋体" w:hAnsi="宋体" w:cs="Times New Roman"/>
                <w:color w:val="000000" w:themeColor="text1"/>
                <w:sz w:val="24"/>
                <w:szCs w:val="24"/>
                <w14:textFill>
                  <w14:solidFill>
                    <w14:schemeClr w14:val="tx1"/>
                  </w14:solidFill>
                </w14:textFill>
              </w:rPr>
              <w:t>触点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M</w:t>
            </w:r>
            <w:r>
              <w:rPr>
                <w:rFonts w:ascii="宋体" w:hAnsi="宋体" w:cs="Times New Roman"/>
                <w:color w:val="000000" w:themeColor="text1"/>
                <w:sz w:val="24"/>
                <w:szCs w:val="24"/>
                <w14:textFill>
                  <w14:solidFill>
                    <w14:schemeClr w14:val="tx1"/>
                  </w14:solidFill>
                </w14:textFill>
              </w:rPr>
              <w:t>C</w:t>
            </w:r>
            <w:r>
              <w:rPr>
                <w:rFonts w:hint="eastAsia" w:ascii="宋体" w:hAnsi="宋体" w:cs="Times New Roman"/>
                <w:color w:val="000000" w:themeColor="text1"/>
                <w:sz w:val="24"/>
                <w:szCs w:val="24"/>
                <w14:textFill>
                  <w14:solidFill>
                    <w14:schemeClr w14:val="tx1"/>
                  </w14:solidFill>
                </w14:textFill>
              </w:rPr>
              <w:t>接触器</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线圈</w:t>
            </w:r>
            <w:r>
              <w:rPr>
                <w:rFonts w:ascii="宋体" w:hAnsi="宋体" w:cs="Times New Roman"/>
                <w:color w:val="000000" w:themeColor="text1"/>
                <w:sz w:val="24"/>
                <w:szCs w:val="24"/>
                <w14:textFill>
                  <w14:solidFill>
                    <w14:schemeClr w14:val="tx1"/>
                  </w14:solidFill>
                </w14:textFill>
              </w:rPr>
              <w:t>、主触点、</w:t>
            </w:r>
            <w:r>
              <w:rPr>
                <w:rFonts w:hint="eastAsia" w:ascii="宋体" w:hAnsi="宋体" w:cs="Times New Roman"/>
                <w:color w:val="000000" w:themeColor="text1"/>
                <w:sz w:val="24"/>
                <w:szCs w:val="24"/>
                <w14:textFill>
                  <w14:solidFill>
                    <w14:schemeClr w14:val="tx1"/>
                  </w14:solidFill>
                </w14:textFill>
              </w:rPr>
              <w:t>辅助</w:t>
            </w:r>
            <w:r>
              <w:rPr>
                <w:rFonts w:ascii="宋体" w:hAnsi="宋体" w:cs="Times New Roman"/>
                <w:color w:val="000000" w:themeColor="text1"/>
                <w:sz w:val="24"/>
                <w:szCs w:val="24"/>
                <w14:textFill>
                  <w14:solidFill>
                    <w14:schemeClr w14:val="tx1"/>
                  </w14:solidFill>
                </w14:textFill>
              </w:rPr>
              <w:t>触点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J</w:t>
            </w:r>
            <w:r>
              <w:rPr>
                <w:rFonts w:ascii="宋体" w:hAnsi="宋体" w:cs="Times New Roman"/>
                <w:color w:val="000000" w:themeColor="text1"/>
                <w:sz w:val="24"/>
                <w:szCs w:val="24"/>
                <w14:textFill>
                  <w14:solidFill>
                    <w14:schemeClr w14:val="tx1"/>
                  </w14:solidFill>
                </w14:textFill>
              </w:rPr>
              <w:t>BZ</w:t>
            </w:r>
            <w:r>
              <w:rPr>
                <w:rFonts w:hint="eastAsia" w:ascii="宋体" w:hAnsi="宋体" w:cs="Times New Roman"/>
                <w:color w:val="000000" w:themeColor="text1"/>
                <w:sz w:val="24"/>
                <w:szCs w:val="24"/>
                <w14:textFill>
                  <w14:solidFill>
                    <w14:schemeClr w14:val="tx1"/>
                  </w14:solidFill>
                </w14:textFill>
              </w:rPr>
              <w:t>接触器</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线圈</w:t>
            </w:r>
            <w:r>
              <w:rPr>
                <w:rFonts w:ascii="宋体" w:hAnsi="宋体" w:cs="Times New Roman"/>
                <w:color w:val="000000" w:themeColor="text1"/>
                <w:sz w:val="24"/>
                <w:szCs w:val="24"/>
                <w14:textFill>
                  <w14:solidFill>
                    <w14:schemeClr w14:val="tx1"/>
                  </w14:solidFill>
                </w14:textFill>
              </w:rPr>
              <w:t>、主触点、</w:t>
            </w:r>
            <w:r>
              <w:rPr>
                <w:rFonts w:hint="eastAsia" w:ascii="宋体" w:hAnsi="宋体" w:cs="Times New Roman"/>
                <w:color w:val="000000" w:themeColor="text1"/>
                <w:sz w:val="24"/>
                <w:szCs w:val="24"/>
                <w14:textFill>
                  <w14:solidFill>
                    <w14:schemeClr w14:val="tx1"/>
                  </w14:solidFill>
                </w14:textFill>
              </w:rPr>
              <w:t>辅助</w:t>
            </w:r>
            <w:r>
              <w:rPr>
                <w:rFonts w:ascii="宋体" w:hAnsi="宋体" w:cs="Times New Roman"/>
                <w:color w:val="000000" w:themeColor="text1"/>
                <w:sz w:val="24"/>
                <w:szCs w:val="24"/>
                <w14:textFill>
                  <w14:solidFill>
                    <w14:schemeClr w14:val="tx1"/>
                  </w14:solidFill>
                </w14:textFill>
              </w:rPr>
              <w:t>触点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JST继电器线圈</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线圈</w:t>
            </w:r>
            <w:r>
              <w:rPr>
                <w:rFonts w:ascii="宋体" w:hAnsi="宋体" w:cs="Times New Roman"/>
                <w:color w:val="000000" w:themeColor="text1"/>
                <w:sz w:val="24"/>
                <w:szCs w:val="24"/>
                <w14:textFill>
                  <w14:solidFill>
                    <w14:schemeClr w14:val="tx1"/>
                  </w14:solidFill>
                </w14:textFill>
              </w:rPr>
              <w:t>、主触点、</w:t>
            </w:r>
            <w:r>
              <w:rPr>
                <w:rFonts w:hint="eastAsia" w:ascii="宋体" w:hAnsi="宋体" w:cs="Times New Roman"/>
                <w:color w:val="000000" w:themeColor="text1"/>
                <w:sz w:val="24"/>
                <w:szCs w:val="24"/>
                <w14:textFill>
                  <w14:solidFill>
                    <w14:schemeClr w14:val="tx1"/>
                  </w14:solidFill>
                </w14:textFill>
              </w:rPr>
              <w:t>辅助</w:t>
            </w:r>
            <w:r>
              <w:rPr>
                <w:rFonts w:ascii="宋体" w:hAnsi="宋体" w:cs="Times New Roman"/>
                <w:color w:val="000000" w:themeColor="text1"/>
                <w:sz w:val="24"/>
                <w:szCs w:val="24"/>
                <w14:textFill>
                  <w14:solidFill>
                    <w14:schemeClr w14:val="tx1"/>
                  </w14:solidFill>
                </w14:textFill>
              </w:rPr>
              <w:t>触点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JAE继电器线圈</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线圈</w:t>
            </w:r>
            <w:r>
              <w:rPr>
                <w:rFonts w:ascii="宋体" w:hAnsi="宋体" w:cs="Times New Roman"/>
                <w:color w:val="000000" w:themeColor="text1"/>
                <w:sz w:val="24"/>
                <w:szCs w:val="24"/>
                <w14:textFill>
                  <w14:solidFill>
                    <w14:schemeClr w14:val="tx1"/>
                  </w14:solidFill>
                </w14:textFill>
              </w:rPr>
              <w:t>、主触点、</w:t>
            </w:r>
            <w:r>
              <w:rPr>
                <w:rFonts w:hint="eastAsia" w:ascii="宋体" w:hAnsi="宋体" w:cs="Times New Roman"/>
                <w:color w:val="000000" w:themeColor="text1"/>
                <w:sz w:val="24"/>
                <w:szCs w:val="24"/>
                <w14:textFill>
                  <w14:solidFill>
                    <w14:schemeClr w14:val="tx1"/>
                  </w14:solidFill>
                </w14:textFill>
              </w:rPr>
              <w:t>辅助</w:t>
            </w:r>
            <w:r>
              <w:rPr>
                <w:rFonts w:ascii="宋体" w:hAnsi="宋体" w:cs="Times New Roman"/>
                <w:color w:val="000000" w:themeColor="text1"/>
                <w:sz w:val="24"/>
                <w:szCs w:val="24"/>
                <w14:textFill>
                  <w14:solidFill>
                    <w14:schemeClr w14:val="tx1"/>
                  </w14:solidFill>
                </w14:textFill>
              </w:rPr>
              <w:t>触点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JDD继电器线圈</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线圈</w:t>
            </w:r>
            <w:r>
              <w:rPr>
                <w:rFonts w:ascii="宋体" w:hAnsi="宋体" w:cs="Times New Roman"/>
                <w:color w:val="000000" w:themeColor="text1"/>
                <w:sz w:val="24"/>
                <w:szCs w:val="24"/>
                <w14:textFill>
                  <w14:solidFill>
                    <w14:schemeClr w14:val="tx1"/>
                  </w14:solidFill>
                </w14:textFill>
              </w:rPr>
              <w:t>、主触点、</w:t>
            </w:r>
            <w:r>
              <w:rPr>
                <w:rFonts w:hint="eastAsia" w:ascii="宋体" w:hAnsi="宋体" w:cs="Times New Roman"/>
                <w:color w:val="000000" w:themeColor="text1"/>
                <w:sz w:val="24"/>
                <w:szCs w:val="24"/>
                <w14:textFill>
                  <w14:solidFill>
                    <w14:schemeClr w14:val="tx1"/>
                  </w14:solidFill>
                </w14:textFill>
              </w:rPr>
              <w:t>辅助</w:t>
            </w:r>
            <w:r>
              <w:rPr>
                <w:rFonts w:ascii="宋体" w:hAnsi="宋体" w:cs="Times New Roman"/>
                <w:color w:val="000000" w:themeColor="text1"/>
                <w:sz w:val="24"/>
                <w:szCs w:val="24"/>
                <w14:textFill>
                  <w14:solidFill>
                    <w14:schemeClr w14:val="tx1"/>
                  </w14:solidFill>
                </w14:textFill>
              </w:rPr>
              <w:t>触点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接触器、继电器其他类型的故障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衔铁连接</w:t>
            </w:r>
            <w:r>
              <w:rPr>
                <w:rFonts w:ascii="宋体" w:hAnsi="宋体" w:cs="Times New Roman"/>
                <w:color w:val="000000" w:themeColor="text1"/>
                <w:sz w:val="24"/>
                <w:szCs w:val="24"/>
                <w14:textFill>
                  <w14:solidFill>
                    <w14:schemeClr w14:val="tx1"/>
                  </w14:solidFill>
                </w14:textFill>
              </w:rPr>
              <w:t>片、</w:t>
            </w:r>
            <w:r>
              <w:rPr>
                <w:rFonts w:hint="eastAsia" w:ascii="宋体" w:hAnsi="宋体" w:cs="Times New Roman"/>
                <w:color w:val="000000" w:themeColor="text1"/>
                <w:sz w:val="24"/>
                <w:szCs w:val="24"/>
                <w14:textFill>
                  <w14:solidFill>
                    <w14:schemeClr w14:val="tx1"/>
                  </w14:solidFill>
                </w14:textFill>
              </w:rPr>
              <w:t>弹簧</w:t>
            </w:r>
          </w:p>
        </w:tc>
      </w:tr>
    </w:tbl>
    <w:p>
      <w:pPr>
        <w:spacing w:line="440" w:lineRule="exact"/>
        <w:ind w:firstLine="560"/>
        <w:jc w:val="both"/>
        <w:outlineLvl w:val="9"/>
        <w:rPr>
          <w:rFonts w:cs="Times New Roman"/>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1.6</w:t>
      </w:r>
      <w:r>
        <w:rPr>
          <w:rFonts w:hint="eastAsia" w:ascii="黑体" w:hAnsi="黑体" w:eastAsia="黑体" w:cs="Times New Roman"/>
          <w:b/>
          <w:color w:val="000000" w:themeColor="text1"/>
          <w:sz w:val="28"/>
          <w:szCs w:val="28"/>
          <w14:textFill>
            <w14:solidFill>
              <w14:schemeClr w14:val="tx1"/>
            </w14:solidFill>
          </w14:textFill>
        </w:rPr>
        <w:t>按钮与选择开关故障</w:t>
      </w:r>
    </w:p>
    <w:p>
      <w:pPr>
        <w:spacing w:line="440" w:lineRule="exact"/>
        <w:ind w:firstLine="48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表1</w:t>
      </w:r>
      <w:r>
        <w:rPr>
          <w:rFonts w:ascii="宋体" w:hAnsi="宋体" w:cs="Times New Roman"/>
          <w:color w:val="000000" w:themeColor="text1"/>
          <w:sz w:val="24"/>
          <w:szCs w:val="24"/>
          <w14:textFill>
            <w14:solidFill>
              <w14:schemeClr w14:val="tx1"/>
            </w14:solidFill>
          </w14:textFill>
        </w:rPr>
        <w:t>-6</w:t>
      </w:r>
      <w:r>
        <w:rPr>
          <w:rFonts w:hint="eastAsia" w:ascii="宋体" w:hAnsi="宋体" w:cs="Times New Roman"/>
          <w:color w:val="000000" w:themeColor="text1"/>
          <w:sz w:val="24"/>
          <w:szCs w:val="24"/>
          <w14:textFill>
            <w14:solidFill>
              <w14:schemeClr w14:val="tx1"/>
            </w14:solidFill>
          </w14:textFill>
        </w:rPr>
        <w:t>按钮与选择开关故障</w:t>
      </w:r>
    </w:p>
    <w:tbl>
      <w:tblPr>
        <w:tblStyle w:val="11"/>
        <w:tblW w:w="8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425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4257"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2835"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6" w:type="dxa"/>
            <w:gridSpan w:val="3"/>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轿内操纵</w:t>
            </w:r>
            <w:r>
              <w:rPr>
                <w:rFonts w:ascii="宋体" w:hAnsi="宋体" w:cs="Times New Roman"/>
                <w:color w:val="000000" w:themeColor="text1"/>
                <w:sz w:val="24"/>
                <w:szCs w:val="24"/>
                <w14:textFill>
                  <w14:solidFill>
                    <w14:schemeClr w14:val="tx1"/>
                  </w14:solidFill>
                </w14:textFill>
              </w:rPr>
              <w:t>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轿内一楼按钮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按钮</w:t>
            </w:r>
            <w:r>
              <w:rPr>
                <w:rFonts w:ascii="宋体" w:hAnsi="宋体" w:cs="Times New Roman"/>
                <w:color w:val="000000" w:themeColor="text1"/>
                <w:sz w:val="24"/>
                <w:szCs w:val="24"/>
                <w14:textFill>
                  <w14:solidFill>
                    <w14:schemeClr w14:val="tx1"/>
                  </w14:solidFill>
                </w14:textFill>
              </w:rPr>
              <w:t>功能、指示灯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轿内二楼按钮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按钮</w:t>
            </w:r>
            <w:r>
              <w:rPr>
                <w:rFonts w:ascii="宋体" w:hAnsi="宋体" w:cs="Times New Roman"/>
                <w:color w:val="000000" w:themeColor="text1"/>
                <w:sz w:val="24"/>
                <w:szCs w:val="24"/>
                <w14:textFill>
                  <w14:solidFill>
                    <w14:schemeClr w14:val="tx1"/>
                  </w14:solidFill>
                </w14:textFill>
              </w:rPr>
              <w:t>功能、指示灯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轿内开门按钮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按钮</w:t>
            </w:r>
            <w:r>
              <w:rPr>
                <w:rFonts w:ascii="宋体" w:hAnsi="宋体" w:cs="Times New Roman"/>
                <w:color w:val="000000" w:themeColor="text1"/>
                <w:sz w:val="24"/>
                <w:szCs w:val="24"/>
                <w14:textFill>
                  <w14:solidFill>
                    <w14:schemeClr w14:val="tx1"/>
                  </w14:solidFill>
                </w14:textFill>
              </w:rPr>
              <w:t>功能、指示灯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轿内关门按钮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按钮</w:t>
            </w:r>
            <w:r>
              <w:rPr>
                <w:rFonts w:ascii="宋体" w:hAnsi="宋体" w:cs="Times New Roman"/>
                <w:color w:val="000000" w:themeColor="text1"/>
                <w:sz w:val="24"/>
                <w:szCs w:val="24"/>
                <w14:textFill>
                  <w14:solidFill>
                    <w14:schemeClr w14:val="tx1"/>
                  </w14:solidFill>
                </w14:textFill>
              </w:rPr>
              <w:t>功能、指示灯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5</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风扇开关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6</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照明开关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7</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司机选择开关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8</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其他</w:t>
            </w:r>
            <w:r>
              <w:rPr>
                <w:rFonts w:ascii="宋体" w:hAnsi="宋体" w:cs="Times New Roman"/>
                <w:color w:val="000000" w:themeColor="text1"/>
                <w:sz w:val="24"/>
                <w:szCs w:val="24"/>
                <w14:textFill>
                  <w14:solidFill>
                    <w14:schemeClr w14:val="tx1"/>
                  </w14:solidFill>
                </w14:textFill>
              </w:rPr>
              <w:t>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6" w:type="dxa"/>
            <w:gridSpan w:val="3"/>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w:t>
            </w:r>
            <w:r>
              <w:rPr>
                <w:rFonts w:ascii="宋体" w:hAnsi="宋体" w:cs="Times New Roman"/>
                <w:color w:val="000000" w:themeColor="text1"/>
                <w:sz w:val="24"/>
                <w:szCs w:val="24"/>
                <w14:textFill>
                  <w14:solidFill>
                    <w14:schemeClr w14:val="tx1"/>
                  </w14:solidFill>
                </w14:textFill>
              </w:rPr>
              <w:t>呼梯盒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w:t>
            </w:r>
            <w:r>
              <w:rPr>
                <w:rFonts w:ascii="宋体" w:hAnsi="宋体" w:cs="Times New Roman"/>
                <w:color w:val="000000" w:themeColor="text1"/>
                <w:sz w:val="24"/>
                <w:szCs w:val="24"/>
                <w14:textFill>
                  <w14:solidFill>
                    <w14:schemeClr w14:val="tx1"/>
                  </w14:solidFill>
                </w14:textFill>
              </w:rPr>
              <w:t>外召按钮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按钮</w:t>
            </w:r>
            <w:r>
              <w:rPr>
                <w:rFonts w:ascii="宋体" w:hAnsi="宋体" w:cs="Times New Roman"/>
                <w:color w:val="000000" w:themeColor="text1"/>
                <w:sz w:val="24"/>
                <w:szCs w:val="24"/>
                <w14:textFill>
                  <w14:solidFill>
                    <w14:schemeClr w14:val="tx1"/>
                  </w14:solidFill>
                </w14:textFill>
              </w:rPr>
              <w:t>功能、指示灯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锁梯开关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消防开关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其他</w:t>
            </w:r>
            <w:r>
              <w:rPr>
                <w:rFonts w:ascii="宋体" w:hAnsi="宋体" w:cs="Times New Roman"/>
                <w:color w:val="000000" w:themeColor="text1"/>
                <w:sz w:val="24"/>
                <w:szCs w:val="24"/>
                <w14:textFill>
                  <w14:solidFill>
                    <w14:schemeClr w14:val="tx1"/>
                  </w14:solidFill>
                </w14:textFill>
              </w:rPr>
              <w:t>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6" w:type="dxa"/>
            <w:gridSpan w:val="3"/>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w:t>
            </w:r>
            <w:r>
              <w:rPr>
                <w:rFonts w:ascii="宋体" w:hAnsi="宋体" w:cs="Times New Roman"/>
                <w:color w:val="000000" w:themeColor="text1"/>
                <w:sz w:val="24"/>
                <w:szCs w:val="24"/>
                <w14:textFill>
                  <w14:solidFill>
                    <w14:schemeClr w14:val="tx1"/>
                  </w14:solidFill>
                </w14:textFill>
              </w:rPr>
              <w:t>呼梯盒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w:t>
            </w:r>
            <w:r>
              <w:rPr>
                <w:rFonts w:ascii="宋体" w:hAnsi="宋体" w:cs="Times New Roman"/>
                <w:color w:val="000000" w:themeColor="text1"/>
                <w:sz w:val="24"/>
                <w:szCs w:val="24"/>
                <w14:textFill>
                  <w14:solidFill>
                    <w14:schemeClr w14:val="tx1"/>
                  </w14:solidFill>
                </w14:textFill>
              </w:rPr>
              <w:t>外召按钮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按钮</w:t>
            </w:r>
            <w:r>
              <w:rPr>
                <w:rFonts w:ascii="宋体" w:hAnsi="宋体" w:cs="Times New Roman"/>
                <w:color w:val="000000" w:themeColor="text1"/>
                <w:sz w:val="24"/>
                <w:szCs w:val="24"/>
                <w14:textFill>
                  <w14:solidFill>
                    <w14:schemeClr w14:val="tx1"/>
                  </w14:solidFill>
                </w14:textFill>
              </w:rPr>
              <w:t>功能、指示灯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其他</w:t>
            </w:r>
            <w:r>
              <w:rPr>
                <w:rFonts w:ascii="宋体" w:hAnsi="宋体" w:cs="Times New Roman"/>
                <w:color w:val="000000" w:themeColor="text1"/>
                <w:sz w:val="24"/>
                <w:szCs w:val="24"/>
                <w14:textFill>
                  <w14:solidFill>
                    <w14:schemeClr w14:val="tx1"/>
                  </w14:solidFill>
                </w14:textFill>
              </w:rPr>
              <w:t>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6" w:type="dxa"/>
            <w:gridSpan w:val="3"/>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轿顶</w:t>
            </w:r>
            <w:r>
              <w:rPr>
                <w:rFonts w:ascii="宋体" w:hAnsi="宋体" w:cs="Times New Roman"/>
                <w:color w:val="000000" w:themeColor="text1"/>
                <w:sz w:val="24"/>
                <w:szCs w:val="24"/>
                <w14:textFill>
                  <w14:solidFill>
                    <w14:schemeClr w14:val="tx1"/>
                  </w14:solidFill>
                </w14:textFill>
              </w:rPr>
              <w:t>检修盒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自动方式选择开关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检修选择开关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急停（开关）按钮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检修控制按钮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慢上按钮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慢下按钮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其他接线头的故障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6" w:type="dxa"/>
            <w:gridSpan w:val="3"/>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机房控制柜检修装置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自动方式选择开关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检修选择开关</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急停（开关）按钮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检修控制按钮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慢上按钮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慢下按钮</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其他接线头的故障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bl>
    <w:p>
      <w:pPr>
        <w:spacing w:line="440" w:lineRule="exact"/>
        <w:ind w:firstLine="562"/>
        <w:jc w:val="both"/>
        <w:outlineLvl w:val="9"/>
        <w:rPr>
          <w:rFonts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1.7</w:t>
      </w:r>
      <w:r>
        <w:rPr>
          <w:rFonts w:hint="eastAsia" w:ascii="黑体" w:hAnsi="黑体" w:eastAsia="黑体" w:cs="Times New Roman"/>
          <w:b/>
          <w:color w:val="000000" w:themeColor="text1"/>
          <w:sz w:val="28"/>
          <w:szCs w:val="28"/>
          <w14:textFill>
            <w14:solidFill>
              <w14:schemeClr w14:val="tx1"/>
            </w14:solidFill>
          </w14:textFill>
        </w:rPr>
        <w:t>显示器故障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表1</w:t>
      </w:r>
      <w:r>
        <w:rPr>
          <w:rFonts w:ascii="宋体" w:hAnsi="宋体" w:cs="Times New Roman"/>
          <w:color w:val="000000" w:themeColor="text1"/>
          <w:sz w:val="24"/>
          <w:szCs w:val="24"/>
          <w14:textFill>
            <w14:solidFill>
              <w14:schemeClr w14:val="tx1"/>
            </w14:solidFill>
          </w14:textFill>
        </w:rPr>
        <w:t>-7</w:t>
      </w:r>
      <w:r>
        <w:rPr>
          <w:rFonts w:hint="eastAsia" w:ascii="宋体" w:hAnsi="宋体" w:cs="Times New Roman"/>
          <w:color w:val="000000" w:themeColor="text1"/>
          <w:sz w:val="24"/>
          <w:szCs w:val="24"/>
          <w14:textFill>
            <w14:solidFill>
              <w14:schemeClr w14:val="tx1"/>
            </w14:solidFill>
          </w14:textFill>
        </w:rPr>
        <w:t>显示器故障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425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4257"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2835"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gridSpan w:val="3"/>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一楼层站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楼层显示数码管，运行向上，运行向下</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检修显示</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其他</w:t>
            </w:r>
            <w:r>
              <w:rPr>
                <w:rFonts w:ascii="宋体" w:hAnsi="宋体" w:cs="Times New Roman"/>
                <w:color w:val="000000" w:themeColor="text1"/>
                <w:sz w:val="24"/>
                <w:szCs w:val="24"/>
                <w14:textFill>
                  <w14:solidFill>
                    <w14:schemeClr w14:val="tx1"/>
                  </w14:solidFill>
                </w14:textFill>
              </w:rPr>
              <w:t>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gridSpan w:val="3"/>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w:t>
            </w:r>
            <w:r>
              <w:rPr>
                <w:rFonts w:ascii="宋体" w:hAnsi="宋体" w:cs="Times New Roman"/>
                <w:color w:val="000000" w:themeColor="text1"/>
                <w:sz w:val="24"/>
                <w:szCs w:val="24"/>
                <w14:textFill>
                  <w14:solidFill>
                    <w14:schemeClr w14:val="tx1"/>
                  </w14:solidFill>
                </w14:textFill>
              </w:rPr>
              <w:t>层站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楼层显示数码管，运行向上，运行向下</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检修显示</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其他</w:t>
            </w:r>
            <w:r>
              <w:rPr>
                <w:rFonts w:ascii="宋体" w:hAnsi="宋体" w:cs="Times New Roman"/>
                <w:color w:val="000000" w:themeColor="text1"/>
                <w:sz w:val="24"/>
                <w:szCs w:val="24"/>
                <w14:textFill>
                  <w14:solidFill>
                    <w14:schemeClr w14:val="tx1"/>
                  </w14:solidFill>
                </w14:textFill>
              </w:rPr>
              <w:t>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gridSpan w:val="3"/>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轿内操纵</w:t>
            </w:r>
            <w:r>
              <w:rPr>
                <w:rFonts w:ascii="宋体" w:hAnsi="宋体" w:cs="Times New Roman"/>
                <w:color w:val="000000" w:themeColor="text1"/>
                <w:sz w:val="24"/>
                <w:szCs w:val="24"/>
                <w14:textFill>
                  <w14:solidFill>
                    <w14:schemeClr w14:val="tx1"/>
                  </w14:solidFill>
                </w14:textFill>
              </w:rPr>
              <w:t>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楼层显示数码管，运行向上，运行向下</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超载</w:t>
            </w:r>
            <w:r>
              <w:rPr>
                <w:rFonts w:ascii="宋体" w:hAnsi="宋体" w:cs="Times New Roman"/>
                <w:color w:val="000000" w:themeColor="text1"/>
                <w:sz w:val="24"/>
                <w:szCs w:val="24"/>
                <w14:textFill>
                  <w14:solidFill>
                    <w14:schemeClr w14:val="tx1"/>
                  </w14:solidFill>
                </w14:textFill>
              </w:rPr>
              <w:t>显示</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检修</w:t>
            </w:r>
            <w:r>
              <w:rPr>
                <w:rFonts w:ascii="宋体" w:hAnsi="宋体" w:cs="Times New Roman"/>
                <w:color w:val="000000" w:themeColor="text1"/>
                <w:sz w:val="24"/>
                <w:szCs w:val="24"/>
                <w14:textFill>
                  <w14:solidFill>
                    <w14:schemeClr w14:val="tx1"/>
                  </w14:solidFill>
                </w14:textFill>
              </w:rPr>
              <w:t>显示</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其他</w:t>
            </w:r>
            <w:r>
              <w:rPr>
                <w:rFonts w:ascii="宋体" w:hAnsi="宋体" w:cs="Times New Roman"/>
                <w:color w:val="000000" w:themeColor="text1"/>
                <w:sz w:val="24"/>
                <w:szCs w:val="24"/>
                <w14:textFill>
                  <w14:solidFill>
                    <w14:schemeClr w14:val="tx1"/>
                  </w14:solidFill>
                </w14:textFill>
              </w:rPr>
              <w:t>接线头的故障</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bl>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1.8</w:t>
      </w:r>
      <w:r>
        <w:rPr>
          <w:rFonts w:hint="eastAsia" w:ascii="黑体" w:hAnsi="黑体" w:eastAsia="黑体" w:cs="Times New Roman"/>
          <w:b/>
          <w:color w:val="000000" w:themeColor="text1"/>
          <w:sz w:val="28"/>
          <w:szCs w:val="28"/>
          <w14:textFill>
            <w14:solidFill>
              <w14:schemeClr w14:val="tx1"/>
            </w14:solidFill>
          </w14:textFill>
        </w:rPr>
        <w:t>线路故障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表1</w:t>
      </w:r>
      <w:r>
        <w:rPr>
          <w:rFonts w:ascii="宋体" w:hAnsi="宋体" w:cs="Times New Roman"/>
          <w:color w:val="000000" w:themeColor="text1"/>
          <w:sz w:val="24"/>
          <w:szCs w:val="24"/>
          <w14:textFill>
            <w14:solidFill>
              <w14:schemeClr w14:val="tx1"/>
            </w14:solidFill>
          </w14:textFill>
        </w:rPr>
        <w:t>-8</w:t>
      </w:r>
      <w:r>
        <w:rPr>
          <w:rFonts w:hint="eastAsia" w:ascii="宋体" w:hAnsi="宋体" w:cs="Times New Roman"/>
          <w:color w:val="000000" w:themeColor="text1"/>
          <w:sz w:val="24"/>
          <w:szCs w:val="24"/>
          <w14:textFill>
            <w14:solidFill>
              <w14:schemeClr w14:val="tx1"/>
            </w14:solidFill>
          </w14:textFill>
        </w:rPr>
        <w:t>线路故障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425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4257"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2835"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4257"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r>
              <w:rPr>
                <w:rFonts w:hint="eastAsia" w:cs="Times New Roman"/>
                <w:color w:val="000000" w:themeColor="text1"/>
                <w:sz w:val="28"/>
                <w:szCs w:val="28"/>
                <w14:textFill>
                  <w14:solidFill>
                    <w14:schemeClr w14:val="tx1"/>
                  </w14:solidFill>
                </w14:textFill>
              </w:rPr>
              <w:t>安全回路</w:t>
            </w:r>
          </w:p>
        </w:tc>
        <w:tc>
          <w:tcPr>
            <w:tcW w:w="2835" w:type="dxa"/>
          </w:tcPr>
          <w:p>
            <w:pPr>
              <w:spacing w:line="440" w:lineRule="exact"/>
              <w:ind w:firstLine="0" w:firstLineChars="0"/>
              <w:jc w:val="both"/>
              <w:outlineLvl w:val="9"/>
              <w:rPr>
                <w:rFonts w:ascii="宋体" w:hAnsi="宋体"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门锁回路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直流110V控制电源电路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直流</w:t>
            </w:r>
            <w:r>
              <w:rPr>
                <w:rFonts w:cs="Times New Roman"/>
                <w:color w:val="000000" w:themeColor="text1"/>
                <w:sz w:val="28"/>
                <w:szCs w:val="28"/>
                <w14:textFill>
                  <w14:solidFill>
                    <w14:schemeClr w14:val="tx1"/>
                  </w14:solidFill>
                </w14:textFill>
              </w:rPr>
              <w:t>12</w:t>
            </w:r>
            <w:r>
              <w:rPr>
                <w:rFonts w:hint="eastAsia" w:cs="Times New Roman"/>
                <w:color w:val="000000" w:themeColor="text1"/>
                <w:sz w:val="28"/>
                <w:szCs w:val="28"/>
                <w14:textFill>
                  <w14:solidFill>
                    <w14:schemeClr w14:val="tx1"/>
                  </w14:solidFill>
                </w14:textFill>
              </w:rPr>
              <w:t>V电源电路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直流24V控制电源电路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主电路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门机主电路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8</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门机控制电路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9</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信号检测线路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10</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指令（轿内）呼梯登记电路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11</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外呼梯登记电路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12</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指令（轿内）呼梯显示电路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13</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外呼梯显示电路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14</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楼层显示电路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15</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上终端保护电路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16</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下终端保护电路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17</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超载保护电路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18</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关门防夹保护电路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19</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检修电路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20</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运行过程控制电路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21</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一体化控制器信号输入电路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22</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一体化控制器信号输出电路</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23</w:t>
            </w:r>
          </w:p>
        </w:tc>
        <w:tc>
          <w:tcPr>
            <w:tcW w:w="4257" w:type="dxa"/>
          </w:tcPr>
          <w:p>
            <w:pPr>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其他</w:t>
            </w:r>
            <w:r>
              <w:rPr>
                <w:rFonts w:cs="Times New Roman"/>
                <w:color w:val="000000" w:themeColor="text1"/>
                <w:sz w:val="28"/>
                <w:szCs w:val="28"/>
                <w14:textFill>
                  <w14:solidFill>
                    <w14:schemeClr w14:val="tx1"/>
                  </w14:solidFill>
                </w14:textFill>
              </w:rPr>
              <w:t>电路的故障</w:t>
            </w:r>
          </w:p>
        </w:tc>
        <w:tc>
          <w:tcPr>
            <w:tcW w:w="2835" w:type="dxa"/>
          </w:tcPr>
          <w:p>
            <w:pPr>
              <w:spacing w:line="440" w:lineRule="exact"/>
              <w:ind w:firstLine="560"/>
              <w:rPr>
                <w:rFonts w:cs="Times New Roman"/>
                <w:color w:val="000000" w:themeColor="text1"/>
                <w:sz w:val="28"/>
                <w:szCs w:val="28"/>
                <w14:textFill>
                  <w14:solidFill>
                    <w14:schemeClr w14:val="tx1"/>
                  </w14:solidFill>
                </w14:textFill>
              </w:rPr>
            </w:pPr>
          </w:p>
        </w:tc>
      </w:tr>
    </w:tbl>
    <w:p>
      <w:pPr>
        <w:spacing w:line="440" w:lineRule="exact"/>
        <w:ind w:firstLine="562"/>
        <w:jc w:val="both"/>
        <w:outlineLvl w:val="9"/>
        <w:rPr>
          <w:rFonts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1.9</w:t>
      </w:r>
      <w:r>
        <w:rPr>
          <w:rFonts w:hint="eastAsia" w:ascii="黑体" w:hAnsi="黑体" w:eastAsia="黑体" w:cs="Times New Roman"/>
          <w:b/>
          <w:color w:val="000000" w:themeColor="text1"/>
          <w:sz w:val="28"/>
          <w:szCs w:val="28"/>
          <w14:textFill>
            <w14:solidFill>
              <w14:schemeClr w14:val="tx1"/>
            </w14:solidFill>
          </w14:textFill>
        </w:rPr>
        <w:t>电路中其他电气部件（器件）故障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表1</w:t>
      </w:r>
      <w:r>
        <w:rPr>
          <w:rFonts w:ascii="宋体" w:hAnsi="宋体" w:cs="Times New Roman"/>
          <w:color w:val="000000" w:themeColor="text1"/>
          <w:sz w:val="24"/>
          <w:szCs w:val="24"/>
          <w14:textFill>
            <w14:solidFill>
              <w14:schemeClr w14:val="tx1"/>
            </w14:solidFill>
          </w14:textFill>
        </w:rPr>
        <w:t>-9</w:t>
      </w:r>
      <w:r>
        <w:rPr>
          <w:rFonts w:hint="eastAsia" w:ascii="宋体" w:hAnsi="宋体" w:cs="Times New Roman"/>
          <w:color w:val="000000" w:themeColor="text1"/>
          <w:sz w:val="24"/>
          <w:szCs w:val="24"/>
          <w14:textFill>
            <w14:solidFill>
              <w14:schemeClr w14:val="tx1"/>
            </w14:solidFill>
          </w14:textFill>
        </w:rPr>
        <w:t>其他故障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425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4257" w:type="dxa"/>
          </w:tcPr>
          <w:p>
            <w:pPr>
              <w:adjustRightInd w:val="0"/>
              <w:snapToGrid w:val="0"/>
              <w:spacing w:line="440" w:lineRule="exact"/>
              <w:ind w:firstLine="0" w:firstLineChars="0"/>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2835"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主变压器TR1</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整流桥BR1</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开关电源SPS</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制动电阻ZDR</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制动器线圈</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光幕</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超载保护装置</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8</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门机控制器</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9</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门旁路控制板</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10</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再平层控制板</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11</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到站钟</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12</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上平层感应开关</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13</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下平层感应开关</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14</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门区感应开关</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15</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超载开关</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16</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外呼盒电子板</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17</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操纵盘电子板等电气部件</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18</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接线头的故障</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19</w:t>
            </w:r>
          </w:p>
        </w:tc>
        <w:tc>
          <w:tcPr>
            <w:tcW w:w="4257"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主变压器TR1</w:t>
            </w:r>
          </w:p>
        </w:tc>
        <w:tc>
          <w:tcPr>
            <w:tcW w:w="2835" w:type="dxa"/>
          </w:tcPr>
          <w:p>
            <w:pPr>
              <w:spacing w:line="440" w:lineRule="exact"/>
              <w:ind w:firstLine="0" w:firstLineChars="0"/>
              <w:rPr>
                <w:rFonts w:cs="Times New Roman"/>
                <w:color w:val="000000" w:themeColor="text1"/>
                <w:sz w:val="28"/>
                <w:szCs w:val="28"/>
                <w14:textFill>
                  <w14:solidFill>
                    <w14:schemeClr w14:val="tx1"/>
                  </w14:solidFill>
                </w14:textFill>
              </w:rPr>
            </w:pPr>
          </w:p>
        </w:tc>
      </w:tr>
    </w:tbl>
    <w:p>
      <w:pPr>
        <w:spacing w:line="440" w:lineRule="exact"/>
        <w:ind w:firstLine="562"/>
        <w:jc w:val="both"/>
        <w:outlineLvl w:val="9"/>
        <w:rPr>
          <w:rFonts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1.9</w:t>
      </w:r>
      <w:r>
        <w:rPr>
          <w:rFonts w:hint="eastAsia" w:ascii="黑体" w:hAnsi="黑体" w:eastAsia="黑体" w:cs="Times New Roman"/>
          <w:b/>
          <w:color w:val="000000" w:themeColor="text1"/>
          <w:sz w:val="28"/>
          <w:szCs w:val="28"/>
          <w14:textFill>
            <w14:solidFill>
              <w14:schemeClr w14:val="tx1"/>
            </w14:solidFill>
          </w14:textFill>
        </w:rPr>
        <w:t>综合类故障</w:t>
      </w:r>
    </w:p>
    <w:p>
      <w:pPr>
        <w:spacing w:line="440" w:lineRule="exact"/>
        <w:ind w:firstLine="560"/>
        <w:jc w:val="both"/>
        <w:outlineLvl w:val="9"/>
        <w:rPr>
          <w:rFonts w:ascii="黑体" w:hAnsi="黑体" w:eastAsia="黑体" w:cs="Times New Roman"/>
          <w:b/>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各电气器件的接线头、各器件之间的连接线故障</w:t>
      </w:r>
      <w:r>
        <w:rPr>
          <w:rFonts w:hint="eastAsia" w:cs="Times New Roman"/>
          <w:color w:val="000000" w:themeColor="text1"/>
          <w:sz w:val="28"/>
          <w:szCs w:val="28"/>
          <w:lang w:eastAsia="zh-CN"/>
          <w14:textFill>
            <w14:solidFill>
              <w14:schemeClr w14:val="tx1"/>
            </w14:solidFill>
          </w14:textFill>
        </w:rPr>
        <w:t>、</w:t>
      </w:r>
      <w:r>
        <w:rPr>
          <w:rFonts w:hint="eastAsia" w:cs="Times New Roman"/>
          <w:color w:val="000000" w:themeColor="text1"/>
          <w:sz w:val="28"/>
          <w:szCs w:val="28"/>
          <w:lang w:val="en-US" w:eastAsia="zh-CN"/>
          <w14:textFill>
            <w14:solidFill>
              <w14:schemeClr w14:val="tx1"/>
            </w14:solidFill>
          </w14:textFill>
        </w:rPr>
        <w:t>机械与电气之间相关的故障</w:t>
      </w:r>
      <w:r>
        <w:rPr>
          <w:rFonts w:hint="eastAsia" w:cs="Times New Roman"/>
          <w:color w:val="000000" w:themeColor="text1"/>
          <w:sz w:val="28"/>
          <w:szCs w:val="28"/>
          <w14:textFill>
            <w14:solidFill>
              <w14:schemeClr w14:val="tx1"/>
            </w14:solidFill>
          </w14:textFill>
        </w:rPr>
        <w:t>。控制柜内部各连线等处的故障。</w:t>
      </w:r>
    </w:p>
    <w:p>
      <w:pPr>
        <w:spacing w:line="440" w:lineRule="exact"/>
        <w:ind w:firstLine="560"/>
        <w:jc w:val="both"/>
        <w:outlineLvl w:val="9"/>
        <w:rPr>
          <w:rFonts w:cs="Times New Roman"/>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FF0000"/>
          <w:sz w:val="28"/>
          <w:szCs w:val="28"/>
        </w:rPr>
      </w:pPr>
      <w:r>
        <w:rPr>
          <w:rFonts w:hint="eastAsia" w:ascii="黑体" w:hAnsi="黑体" w:eastAsia="黑体" w:cs="Times New Roman"/>
          <w:b/>
          <w:color w:val="000000" w:themeColor="text1"/>
          <w:sz w:val="28"/>
          <w:szCs w:val="28"/>
          <w14:textFill>
            <w14:solidFill>
              <w14:schemeClr w14:val="tx1"/>
            </w14:solidFill>
          </w14:textFill>
        </w:rPr>
        <w:t>2.机械故障题库</w:t>
      </w:r>
    </w:p>
    <w:p>
      <w:pPr>
        <w:spacing w:line="440" w:lineRule="exact"/>
        <w:ind w:firstLine="562" w:firstLineChars="0"/>
        <w:jc w:val="both"/>
        <w:outlineLvl w:val="9"/>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机械</w:t>
      </w:r>
      <w:r>
        <w:rPr>
          <w:rFonts w:cs="Times New Roman"/>
          <w:color w:val="000000" w:themeColor="text1"/>
          <w:sz w:val="28"/>
          <w:szCs w:val="28"/>
          <w14:textFill>
            <w14:solidFill>
              <w14:schemeClr w14:val="tx1"/>
            </w14:solidFill>
          </w14:textFill>
        </w:rPr>
        <w:t>故障恢复时</w:t>
      </w:r>
      <w:r>
        <w:rPr>
          <w:rFonts w:hint="eastAsia" w:cs="Times New Roman"/>
          <w:color w:val="000000" w:themeColor="text1"/>
          <w:sz w:val="28"/>
          <w:szCs w:val="28"/>
          <w14:textFill>
            <w14:solidFill>
              <w14:schemeClr w14:val="tx1"/>
            </w14:solidFill>
          </w14:textFill>
        </w:rPr>
        <w:t>应合理</w:t>
      </w:r>
      <w:r>
        <w:rPr>
          <w:rFonts w:cs="Times New Roman"/>
          <w:color w:val="000000" w:themeColor="text1"/>
          <w:sz w:val="28"/>
          <w:szCs w:val="28"/>
          <w14:textFill>
            <w14:solidFill>
              <w14:schemeClr w14:val="tx1"/>
            </w14:solidFill>
          </w14:textFill>
        </w:rPr>
        <w:t>使用工具进行恢复，恢复后应</w:t>
      </w:r>
      <w:r>
        <w:rPr>
          <w:rFonts w:hint="eastAsia" w:cs="Times New Roman"/>
          <w:color w:val="000000" w:themeColor="text1"/>
          <w:sz w:val="28"/>
          <w:szCs w:val="28"/>
          <w14:textFill>
            <w14:solidFill>
              <w14:schemeClr w14:val="tx1"/>
            </w14:solidFill>
          </w14:textFill>
        </w:rPr>
        <w:t>依据</w:t>
      </w:r>
      <w:r>
        <w:rPr>
          <w:rFonts w:cs="Times New Roman"/>
          <w:color w:val="000000" w:themeColor="text1"/>
          <w:sz w:val="28"/>
          <w:szCs w:val="28"/>
          <w14:textFill>
            <w14:solidFill>
              <w14:schemeClr w14:val="tx1"/>
            </w14:solidFill>
          </w14:textFill>
        </w:rPr>
        <w:t>国家标准对相关</w:t>
      </w:r>
      <w:r>
        <w:rPr>
          <w:rFonts w:hint="eastAsia" w:cs="Times New Roman"/>
          <w:color w:val="000000" w:themeColor="text1"/>
          <w:sz w:val="28"/>
          <w:szCs w:val="28"/>
          <w14:textFill>
            <w14:solidFill>
              <w14:schemeClr w14:val="tx1"/>
            </w14:solidFill>
          </w14:textFill>
        </w:rPr>
        <w:t>部件进行</w:t>
      </w:r>
      <w:r>
        <w:rPr>
          <w:rFonts w:cs="Times New Roman"/>
          <w:color w:val="000000" w:themeColor="text1"/>
          <w:sz w:val="28"/>
          <w:szCs w:val="28"/>
          <w14:textFill>
            <w14:solidFill>
              <w14:schemeClr w14:val="tx1"/>
            </w14:solidFill>
          </w14:textFill>
        </w:rPr>
        <w:t>数据测量，</w:t>
      </w:r>
      <w:r>
        <w:rPr>
          <w:rFonts w:hint="eastAsia" w:cs="Times New Roman"/>
          <w:color w:val="000000" w:themeColor="text1"/>
          <w:sz w:val="28"/>
          <w:szCs w:val="28"/>
          <w14:textFill>
            <w14:solidFill>
              <w14:schemeClr w14:val="tx1"/>
            </w14:solidFill>
          </w14:textFill>
        </w:rPr>
        <w:t>并</w:t>
      </w:r>
      <w:r>
        <w:rPr>
          <w:rFonts w:cs="Times New Roman"/>
          <w:color w:val="000000" w:themeColor="text1"/>
          <w:sz w:val="28"/>
          <w:szCs w:val="28"/>
          <w14:textFill>
            <w14:solidFill>
              <w14:schemeClr w14:val="tx1"/>
            </w14:solidFill>
          </w14:textFill>
        </w:rPr>
        <w:t>保证相关运动部件之间</w:t>
      </w:r>
      <w:r>
        <w:rPr>
          <w:rFonts w:hint="eastAsia" w:cs="Times New Roman"/>
          <w:color w:val="000000" w:themeColor="text1"/>
          <w:sz w:val="28"/>
          <w:szCs w:val="28"/>
          <w14:textFill>
            <w14:solidFill>
              <w14:schemeClr w14:val="tx1"/>
            </w14:solidFill>
          </w14:textFill>
        </w:rPr>
        <w:t>不应</w:t>
      </w:r>
      <w:r>
        <w:rPr>
          <w:rFonts w:cs="Times New Roman"/>
          <w:color w:val="000000" w:themeColor="text1"/>
          <w:sz w:val="28"/>
          <w:szCs w:val="28"/>
          <w14:textFill>
            <w14:solidFill>
              <w14:schemeClr w14:val="tx1"/>
            </w14:solidFill>
          </w14:textFill>
        </w:rPr>
        <w:t>有</w:t>
      </w:r>
      <w:r>
        <w:rPr>
          <w:rFonts w:hint="eastAsia" w:cs="Times New Roman"/>
          <w:color w:val="000000" w:themeColor="text1"/>
          <w:sz w:val="28"/>
          <w:szCs w:val="28"/>
          <w14:textFill>
            <w14:solidFill>
              <w14:schemeClr w14:val="tx1"/>
            </w14:solidFill>
          </w14:textFill>
        </w:rPr>
        <w:t>摩擦</w:t>
      </w:r>
      <w:r>
        <w:rPr>
          <w:rFonts w:cs="Times New Roman"/>
          <w:color w:val="000000" w:themeColor="text1"/>
          <w:sz w:val="28"/>
          <w:szCs w:val="28"/>
          <w14:textFill>
            <w14:solidFill>
              <w14:schemeClr w14:val="tx1"/>
            </w14:solidFill>
          </w14:textFill>
        </w:rPr>
        <w:t>和碰撞。</w:t>
      </w: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2.1</w:t>
      </w:r>
      <w:r>
        <w:rPr>
          <w:rFonts w:hint="eastAsia" w:ascii="黑体" w:hAnsi="黑体" w:eastAsia="黑体" w:cs="Times New Roman"/>
          <w:b/>
          <w:color w:val="000000" w:themeColor="text1"/>
          <w:sz w:val="28"/>
          <w:szCs w:val="28"/>
          <w14:textFill>
            <w14:solidFill>
              <w14:schemeClr w14:val="tx1"/>
            </w14:solidFill>
          </w14:textFill>
        </w:rPr>
        <w:t>厅门系统故障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w:t>
      </w:r>
      <w:r>
        <w:rPr>
          <w:rFonts w:ascii="宋体" w:hAnsi="宋体" w:cs="Times New Roman"/>
          <w:color w:val="000000" w:themeColor="text1"/>
          <w:sz w:val="24"/>
          <w:szCs w:val="24"/>
          <w14:textFill>
            <w14:solidFill>
              <w14:schemeClr w14:val="tx1"/>
            </w14:solidFill>
          </w14:textFill>
        </w:rPr>
        <w:t>2-1</w:t>
      </w:r>
      <w:r>
        <w:rPr>
          <w:rFonts w:hint="eastAsia" w:ascii="宋体" w:hAnsi="宋体" w:cs="Times New Roman"/>
          <w:color w:val="000000" w:themeColor="text1"/>
          <w:sz w:val="24"/>
          <w:szCs w:val="24"/>
          <w14:textFill>
            <w14:solidFill>
              <w14:schemeClr w14:val="tx1"/>
            </w14:solidFill>
          </w14:textFill>
        </w:rPr>
        <w:t>厅门系统故障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5953"/>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5953" w:type="dxa"/>
          </w:tcPr>
          <w:p>
            <w:pPr>
              <w:adjustRightInd w:val="0"/>
              <w:snapToGrid w:val="0"/>
              <w:spacing w:line="440" w:lineRule="exact"/>
              <w:ind w:firstLine="0" w:firstLineChars="0"/>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1139"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一楼厅门联动钢丝绳脱落及相关系统的部件调整</w:t>
            </w:r>
          </w:p>
        </w:tc>
        <w:tc>
          <w:tcPr>
            <w:tcW w:w="1139"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5953"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二楼厅门联动钢丝绳脱落及相关系统的部件调整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一楼厅门门锁滚轮损坏及相关系统的部件调整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二楼厅门门锁滚轮损坏及相关系统的部件调整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一楼厅门自闭装置脱落及相关系统的部件调整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二楼厅门自闭装置脱落及相关系统的部件调整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一楼厅门门锁锁钩脱落及相关系统的部件调整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8</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二楼厅门门锁锁钩脱落及相关系统的部件调整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9</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层门地坎错位及相关系统的部件调整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10</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一楼门扇脱落及相关系统的部件调整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11</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二楼门扇脱落及相关系统的部件调整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12</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厅门挂板部件损坏及相关部件调整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13</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层门导轨变形及相关系统的部件调整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p>
        </w:tc>
        <w:tc>
          <w:tcPr>
            <w:tcW w:w="5953"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bl>
    <w:p>
      <w:pPr>
        <w:spacing w:line="440" w:lineRule="exact"/>
        <w:ind w:firstLine="562"/>
        <w:jc w:val="both"/>
        <w:outlineLvl w:val="9"/>
        <w:rPr>
          <w:rFonts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2.2</w:t>
      </w:r>
      <w:r>
        <w:rPr>
          <w:rFonts w:hint="eastAsia" w:ascii="黑体" w:hAnsi="黑体" w:eastAsia="黑体" w:cs="Times New Roman"/>
          <w:b/>
          <w:color w:val="000000" w:themeColor="text1"/>
          <w:sz w:val="28"/>
          <w:szCs w:val="28"/>
          <w14:textFill>
            <w14:solidFill>
              <w14:schemeClr w14:val="tx1"/>
            </w14:solidFill>
          </w14:textFill>
        </w:rPr>
        <w:t>轿门系统故障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w:t>
      </w:r>
      <w:r>
        <w:rPr>
          <w:rFonts w:ascii="宋体" w:hAnsi="宋体" w:cs="Times New Roman"/>
          <w:color w:val="000000" w:themeColor="text1"/>
          <w:sz w:val="24"/>
          <w:szCs w:val="24"/>
          <w14:textFill>
            <w14:solidFill>
              <w14:schemeClr w14:val="tx1"/>
            </w14:solidFill>
          </w14:textFill>
        </w:rPr>
        <w:t>2-2</w:t>
      </w:r>
      <w:r>
        <w:rPr>
          <w:rFonts w:hint="eastAsia" w:ascii="宋体" w:hAnsi="宋体" w:cs="Times New Roman"/>
          <w:color w:val="000000" w:themeColor="text1"/>
          <w:sz w:val="24"/>
          <w:szCs w:val="24"/>
          <w14:textFill>
            <w14:solidFill>
              <w14:schemeClr w14:val="tx1"/>
            </w14:solidFill>
          </w14:textFill>
        </w:rPr>
        <w:t>轿门系统故障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5953"/>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5953" w:type="dxa"/>
          </w:tcPr>
          <w:p>
            <w:pPr>
              <w:adjustRightInd w:val="0"/>
              <w:snapToGrid w:val="0"/>
              <w:spacing w:line="440" w:lineRule="exact"/>
              <w:ind w:firstLine="0" w:firstLineChars="0"/>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1139"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轿门联动皮带坚固件松脱及相关系统的部件调整</w:t>
            </w:r>
          </w:p>
        </w:tc>
        <w:tc>
          <w:tcPr>
            <w:tcW w:w="1139"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5953"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轿门门刀损坏及相关系统的部件调整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轿门门刀脱落及相关系统的部件调整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轿门地坎错位及相关系统的部件调整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轿厢门扇脱落及相关系统的部件调整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轿门挂板部件损坏及相关部件调整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轿门导轨变形及相关系统的部件调整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8</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轿门门滚轮损坏及相关系统的部件调整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9</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轿门门机整体</w:t>
            </w:r>
            <w:r>
              <w:rPr>
                <w:rFonts w:ascii="宋体" w:hAnsi="宋体" w:cs="Times New Roman"/>
                <w:color w:val="000000" w:themeColor="text1"/>
                <w:sz w:val="24"/>
                <w:szCs w:val="24"/>
                <w14:textFill>
                  <w14:solidFill>
                    <w14:schemeClr w14:val="tx1"/>
                  </w14:solidFill>
                </w14:textFill>
              </w:rPr>
              <w:t>偏移</w:t>
            </w:r>
            <w:r>
              <w:rPr>
                <w:rFonts w:hint="eastAsia" w:ascii="宋体" w:hAnsi="宋体" w:cs="Times New Roman"/>
                <w:color w:val="000000" w:themeColor="text1"/>
                <w:sz w:val="24"/>
                <w:szCs w:val="24"/>
                <w14:textFill>
                  <w14:solidFill>
                    <w14:schemeClr w14:val="tx1"/>
                  </w14:solidFill>
                </w14:textFill>
              </w:rPr>
              <w:t>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bl>
    <w:p>
      <w:pPr>
        <w:spacing w:line="440" w:lineRule="exact"/>
        <w:ind w:firstLine="562"/>
        <w:jc w:val="both"/>
        <w:outlineLvl w:val="9"/>
        <w:rPr>
          <w:rFonts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2.3</w:t>
      </w:r>
      <w:r>
        <w:rPr>
          <w:rFonts w:hint="eastAsia" w:ascii="黑体" w:hAnsi="黑体" w:eastAsia="黑体" w:cs="Times New Roman"/>
          <w:b/>
          <w:color w:val="000000" w:themeColor="text1"/>
          <w:sz w:val="28"/>
          <w:szCs w:val="28"/>
          <w14:textFill>
            <w14:solidFill>
              <w14:schemeClr w14:val="tx1"/>
            </w14:solidFill>
          </w14:textFill>
        </w:rPr>
        <w:t>平层系统故障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w:t>
      </w:r>
      <w:r>
        <w:rPr>
          <w:rFonts w:ascii="宋体" w:hAnsi="宋体" w:cs="Times New Roman"/>
          <w:color w:val="000000" w:themeColor="text1"/>
          <w:sz w:val="24"/>
          <w:szCs w:val="24"/>
          <w14:textFill>
            <w14:solidFill>
              <w14:schemeClr w14:val="tx1"/>
            </w14:solidFill>
          </w14:textFill>
        </w:rPr>
        <w:t>2-3</w:t>
      </w:r>
      <w:r>
        <w:rPr>
          <w:rFonts w:hint="eastAsia" w:ascii="宋体" w:hAnsi="宋体" w:cs="Times New Roman"/>
          <w:color w:val="000000" w:themeColor="text1"/>
          <w:sz w:val="24"/>
          <w:szCs w:val="24"/>
          <w14:textFill>
            <w14:solidFill>
              <w14:schemeClr w14:val="tx1"/>
            </w14:solidFill>
          </w14:textFill>
        </w:rPr>
        <w:t>平层系统故障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5953"/>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5953" w:type="dxa"/>
          </w:tcPr>
          <w:p>
            <w:pPr>
              <w:adjustRightInd w:val="0"/>
              <w:snapToGrid w:val="0"/>
              <w:spacing w:line="440" w:lineRule="exact"/>
              <w:ind w:firstLine="0" w:firstLineChars="0"/>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1139"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一楼遮光板移位</w:t>
            </w:r>
          </w:p>
        </w:tc>
        <w:tc>
          <w:tcPr>
            <w:tcW w:w="1139"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5953"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二楼遮光板移位</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一楼遮光板脱落</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二楼遮光板脱落</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平层感应</w:t>
            </w:r>
            <w:r>
              <w:rPr>
                <w:rFonts w:ascii="宋体" w:hAnsi="宋体" w:cs="Times New Roman"/>
                <w:color w:val="000000" w:themeColor="text1"/>
                <w:sz w:val="24"/>
                <w:szCs w:val="24"/>
                <w14:textFill>
                  <w14:solidFill>
                    <w14:schemeClr w14:val="tx1"/>
                  </w14:solidFill>
                </w14:textFill>
              </w:rPr>
              <w:t>开关</w:t>
            </w:r>
            <w:r>
              <w:rPr>
                <w:rFonts w:hint="eastAsia" w:ascii="宋体" w:hAnsi="宋体" w:cs="Times New Roman"/>
                <w:color w:val="000000" w:themeColor="text1"/>
                <w:sz w:val="24"/>
                <w:szCs w:val="24"/>
                <w14:textFill>
                  <w14:solidFill>
                    <w14:schemeClr w14:val="tx1"/>
                  </w14:solidFill>
                </w14:textFill>
              </w:rPr>
              <w:t>移位</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平层感应开关脱落</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终端保护装置开关或打板脱落及相关系统的部件调整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bl>
    <w:p>
      <w:pPr>
        <w:spacing w:line="440" w:lineRule="exact"/>
        <w:ind w:firstLine="560"/>
        <w:jc w:val="both"/>
        <w:outlineLvl w:val="9"/>
        <w:rPr>
          <w:rFonts w:cs="Times New Roman"/>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2.4</w:t>
      </w:r>
      <w:r>
        <w:rPr>
          <w:rFonts w:hint="eastAsia" w:ascii="黑体" w:hAnsi="黑体" w:eastAsia="黑体" w:cs="Times New Roman"/>
          <w:b/>
          <w:color w:val="000000" w:themeColor="text1"/>
          <w:sz w:val="28"/>
          <w:szCs w:val="28"/>
          <w14:textFill>
            <w14:solidFill>
              <w14:schemeClr w14:val="tx1"/>
            </w14:solidFill>
          </w14:textFill>
        </w:rPr>
        <w:t>限速器与</w:t>
      </w:r>
      <w:r>
        <w:rPr>
          <w:rFonts w:ascii="黑体" w:hAnsi="黑体" w:eastAsia="黑体" w:cs="Times New Roman"/>
          <w:b/>
          <w:color w:val="000000" w:themeColor="text1"/>
          <w:sz w:val="28"/>
          <w:szCs w:val="28"/>
          <w14:textFill>
            <w14:solidFill>
              <w14:schemeClr w14:val="tx1"/>
            </w14:solidFill>
          </w14:textFill>
        </w:rPr>
        <w:t>安全钳</w:t>
      </w:r>
      <w:r>
        <w:rPr>
          <w:rFonts w:hint="eastAsia" w:ascii="黑体" w:hAnsi="黑体" w:eastAsia="黑体" w:cs="Times New Roman"/>
          <w:b/>
          <w:color w:val="000000" w:themeColor="text1"/>
          <w:sz w:val="28"/>
          <w:szCs w:val="28"/>
          <w14:textFill>
            <w14:solidFill>
              <w14:schemeClr w14:val="tx1"/>
            </w14:solidFill>
          </w14:textFill>
        </w:rPr>
        <w:t>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w:t>
      </w:r>
      <w:r>
        <w:rPr>
          <w:rFonts w:ascii="宋体" w:hAnsi="宋体" w:cs="Times New Roman"/>
          <w:color w:val="000000" w:themeColor="text1"/>
          <w:sz w:val="24"/>
          <w:szCs w:val="24"/>
          <w14:textFill>
            <w14:solidFill>
              <w14:schemeClr w14:val="tx1"/>
            </w14:solidFill>
          </w14:textFill>
        </w:rPr>
        <w:t>2-4</w:t>
      </w:r>
      <w:r>
        <w:rPr>
          <w:rFonts w:hint="eastAsia" w:ascii="宋体" w:hAnsi="宋体" w:cs="Times New Roman"/>
          <w:color w:val="000000" w:themeColor="text1"/>
          <w:sz w:val="24"/>
          <w:szCs w:val="24"/>
          <w14:textFill>
            <w14:solidFill>
              <w14:schemeClr w14:val="tx1"/>
            </w14:solidFill>
          </w14:textFill>
        </w:rPr>
        <w:t>限速器与安全钳故障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5953"/>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5953" w:type="dxa"/>
          </w:tcPr>
          <w:p>
            <w:pPr>
              <w:adjustRightInd w:val="0"/>
              <w:snapToGrid w:val="0"/>
              <w:spacing w:line="440" w:lineRule="exact"/>
              <w:ind w:firstLine="0" w:firstLineChars="0"/>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1139"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限速器钢丝绳脱落及相关系统的部件调整</w:t>
            </w:r>
          </w:p>
        </w:tc>
        <w:tc>
          <w:tcPr>
            <w:tcW w:w="1139"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5953"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限速器钢丝绳伸长及相关系统的部件调整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限速器张紧装置卡阻及相关系统的部件调整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限速器张紧装置脱落及相关系统的部件调整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安全钳拉杆</w:t>
            </w:r>
            <w:r>
              <w:rPr>
                <w:rFonts w:ascii="宋体" w:hAnsi="宋体" w:cs="Times New Roman"/>
                <w:color w:val="000000" w:themeColor="text1"/>
                <w:sz w:val="24"/>
                <w:szCs w:val="24"/>
                <w14:textFill>
                  <w14:solidFill>
                    <w14:schemeClr w14:val="tx1"/>
                  </w14:solidFill>
                </w14:textFill>
              </w:rPr>
              <w:t>、</w:t>
            </w:r>
            <w:r>
              <w:rPr>
                <w:rFonts w:hint="eastAsia" w:ascii="宋体" w:hAnsi="宋体" w:cs="Times New Roman"/>
                <w:color w:val="000000" w:themeColor="text1"/>
                <w:sz w:val="24"/>
                <w:szCs w:val="24"/>
                <w14:textFill>
                  <w14:solidFill>
                    <w14:schemeClr w14:val="tx1"/>
                  </w14:solidFill>
                </w14:textFill>
              </w:rPr>
              <w:t>联动</w:t>
            </w:r>
            <w:r>
              <w:rPr>
                <w:rFonts w:ascii="宋体" w:hAnsi="宋体" w:cs="Times New Roman"/>
                <w:color w:val="000000" w:themeColor="text1"/>
                <w:sz w:val="24"/>
                <w:szCs w:val="24"/>
                <w14:textFill>
                  <w14:solidFill>
                    <w14:schemeClr w14:val="tx1"/>
                  </w14:solidFill>
                </w14:textFill>
              </w:rPr>
              <w:t>杆脱落及</w:t>
            </w:r>
            <w:r>
              <w:rPr>
                <w:rFonts w:hint="eastAsia" w:ascii="宋体" w:hAnsi="宋体" w:cs="Times New Roman"/>
                <w:color w:val="000000" w:themeColor="text1"/>
                <w:sz w:val="24"/>
                <w:szCs w:val="24"/>
                <w14:textFill>
                  <w14:solidFill>
                    <w14:schemeClr w14:val="tx1"/>
                  </w14:solidFill>
                </w14:textFill>
              </w:rPr>
              <w:t>相关</w:t>
            </w:r>
            <w:r>
              <w:rPr>
                <w:rFonts w:ascii="宋体" w:hAnsi="宋体" w:cs="Times New Roman"/>
                <w:color w:val="000000" w:themeColor="text1"/>
                <w:sz w:val="24"/>
                <w:szCs w:val="24"/>
                <w14:textFill>
                  <w14:solidFill>
                    <w14:schemeClr w14:val="tx1"/>
                  </w14:solidFill>
                </w14:textFill>
              </w:rPr>
              <w:t>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安全钳</w:t>
            </w:r>
            <w:r>
              <w:rPr>
                <w:rFonts w:ascii="宋体" w:hAnsi="宋体" w:cs="Times New Roman"/>
                <w:color w:val="000000" w:themeColor="text1"/>
                <w:sz w:val="24"/>
                <w:szCs w:val="24"/>
                <w14:textFill>
                  <w14:solidFill>
                    <w14:schemeClr w14:val="tx1"/>
                  </w14:solidFill>
                </w14:textFill>
              </w:rPr>
              <w:t>钳块脱落及相关系统的部件调整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7</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安全钳夹死在导轨上及相关系统的部件调整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bl>
    <w:p>
      <w:pPr>
        <w:spacing w:line="440" w:lineRule="exact"/>
        <w:ind w:firstLine="560"/>
        <w:jc w:val="both"/>
        <w:outlineLvl w:val="9"/>
        <w:rPr>
          <w:rFonts w:cs="Times New Roman"/>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2.5</w:t>
      </w:r>
      <w:r>
        <w:rPr>
          <w:rFonts w:hint="eastAsia" w:ascii="黑体" w:hAnsi="黑体" w:eastAsia="黑体" w:cs="Times New Roman"/>
          <w:b/>
          <w:color w:val="000000" w:themeColor="text1"/>
          <w:sz w:val="28"/>
          <w:szCs w:val="28"/>
          <w14:textFill>
            <w14:solidFill>
              <w14:schemeClr w14:val="tx1"/>
            </w14:solidFill>
          </w14:textFill>
        </w:rPr>
        <w:t>钢丝绳及绳头</w:t>
      </w:r>
      <w:r>
        <w:rPr>
          <w:rFonts w:ascii="黑体" w:hAnsi="黑体" w:eastAsia="黑体" w:cs="Times New Roman"/>
          <w:b/>
          <w:color w:val="000000" w:themeColor="text1"/>
          <w:sz w:val="28"/>
          <w:szCs w:val="28"/>
          <w14:textFill>
            <w14:solidFill>
              <w14:schemeClr w14:val="tx1"/>
            </w14:solidFill>
          </w14:textFill>
        </w:rPr>
        <w:t>组合</w:t>
      </w:r>
      <w:r>
        <w:rPr>
          <w:rFonts w:hint="eastAsia" w:ascii="黑体" w:hAnsi="黑体" w:eastAsia="黑体" w:cs="Times New Roman"/>
          <w:b/>
          <w:color w:val="000000" w:themeColor="text1"/>
          <w:sz w:val="28"/>
          <w:szCs w:val="28"/>
          <w14:textFill>
            <w14:solidFill>
              <w14:schemeClr w14:val="tx1"/>
            </w14:solidFill>
          </w14:textFill>
        </w:rPr>
        <w:t>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w:t>
      </w:r>
      <w:r>
        <w:rPr>
          <w:rFonts w:ascii="宋体" w:hAnsi="宋体" w:cs="Times New Roman"/>
          <w:color w:val="000000" w:themeColor="text1"/>
          <w:sz w:val="24"/>
          <w:szCs w:val="24"/>
          <w14:textFill>
            <w14:solidFill>
              <w14:schemeClr w14:val="tx1"/>
            </w14:solidFill>
          </w14:textFill>
        </w:rPr>
        <w:t>2-5</w:t>
      </w:r>
      <w:r>
        <w:rPr>
          <w:rFonts w:hint="eastAsia" w:ascii="宋体" w:hAnsi="宋体" w:cs="Times New Roman"/>
          <w:color w:val="000000" w:themeColor="text1"/>
          <w:sz w:val="24"/>
          <w:szCs w:val="24"/>
          <w14:textFill>
            <w14:solidFill>
              <w14:schemeClr w14:val="tx1"/>
            </w14:solidFill>
          </w14:textFill>
        </w:rPr>
        <w:t>钢丝绳及绳头组合故障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5953"/>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5953" w:type="dxa"/>
          </w:tcPr>
          <w:p>
            <w:pPr>
              <w:adjustRightInd w:val="0"/>
              <w:snapToGrid w:val="0"/>
              <w:spacing w:line="440" w:lineRule="exact"/>
              <w:ind w:firstLine="0" w:firstLineChars="0"/>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1139"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轿厢侧钢丝绳伸长</w:t>
            </w:r>
            <w:r>
              <w:rPr>
                <w:rFonts w:ascii="宋体" w:hAnsi="宋体" w:cs="Times New Roman"/>
                <w:color w:val="000000" w:themeColor="text1"/>
                <w:sz w:val="24"/>
                <w:szCs w:val="24"/>
                <w14:textFill>
                  <w14:solidFill>
                    <w14:schemeClr w14:val="tx1"/>
                  </w14:solidFill>
                </w14:textFill>
              </w:rPr>
              <w:t>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5953"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轿厢</w:t>
            </w:r>
            <w:r>
              <w:rPr>
                <w:rFonts w:ascii="宋体" w:hAnsi="宋体" w:cs="Times New Roman"/>
                <w:color w:val="000000" w:themeColor="text1"/>
                <w:sz w:val="24"/>
                <w:szCs w:val="24"/>
                <w14:textFill>
                  <w14:solidFill>
                    <w14:schemeClr w14:val="tx1"/>
                  </w14:solidFill>
                </w14:textFill>
              </w:rPr>
              <w:t>侧</w:t>
            </w:r>
            <w:r>
              <w:rPr>
                <w:rFonts w:hint="eastAsia" w:ascii="宋体" w:hAnsi="宋体" w:cs="Times New Roman"/>
                <w:color w:val="000000" w:themeColor="text1"/>
                <w:sz w:val="24"/>
                <w:szCs w:val="24"/>
                <w14:textFill>
                  <w14:solidFill>
                    <w14:schemeClr w14:val="tx1"/>
                  </w14:solidFill>
                </w14:textFill>
              </w:rPr>
              <w:t>绳头</w:t>
            </w:r>
            <w:r>
              <w:rPr>
                <w:rFonts w:ascii="宋体" w:hAnsi="宋体" w:cs="Times New Roman"/>
                <w:color w:val="000000" w:themeColor="text1"/>
                <w:sz w:val="24"/>
                <w:szCs w:val="24"/>
                <w14:textFill>
                  <w14:solidFill>
                    <w14:schemeClr w14:val="tx1"/>
                  </w14:solidFill>
                </w14:textFill>
              </w:rPr>
              <w:t>组合</w:t>
            </w:r>
            <w:r>
              <w:rPr>
                <w:rFonts w:hint="eastAsia" w:ascii="宋体" w:hAnsi="宋体" w:cs="Times New Roman"/>
                <w:color w:val="000000" w:themeColor="text1"/>
                <w:sz w:val="24"/>
                <w:szCs w:val="24"/>
                <w14:textFill>
                  <w14:solidFill>
                    <w14:schemeClr w14:val="tx1"/>
                  </w14:solidFill>
                </w14:textFill>
              </w:rPr>
              <w:t>处钢丝绳</w:t>
            </w:r>
            <w:r>
              <w:rPr>
                <w:rFonts w:ascii="宋体" w:hAnsi="宋体" w:cs="Times New Roman"/>
                <w:color w:val="000000" w:themeColor="text1"/>
                <w:sz w:val="24"/>
                <w:szCs w:val="24"/>
                <w14:textFill>
                  <w14:solidFill>
                    <w14:schemeClr w14:val="tx1"/>
                  </w14:solidFill>
                </w14:textFill>
              </w:rPr>
              <w:t>脱落及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对重侧钢丝绳伸长</w:t>
            </w:r>
            <w:r>
              <w:rPr>
                <w:rFonts w:ascii="宋体" w:hAnsi="宋体" w:cs="Times New Roman"/>
                <w:color w:val="000000" w:themeColor="text1"/>
                <w:sz w:val="24"/>
                <w:szCs w:val="24"/>
                <w14:textFill>
                  <w14:solidFill>
                    <w14:schemeClr w14:val="tx1"/>
                  </w14:solidFill>
                </w14:textFill>
              </w:rPr>
              <w:t>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5953" w:type="dxa"/>
          </w:tcPr>
          <w:p>
            <w:pPr>
              <w:adjustRightInd w:val="0"/>
              <w:snapToGrid w:val="0"/>
              <w:spacing w:line="440" w:lineRule="exact"/>
              <w:ind w:firstLine="0" w:firstLineChars="0"/>
              <w:rPr>
                <w:rFonts w:cs="Times New Roman"/>
                <w:color w:val="000000" w:themeColor="text1"/>
                <w:sz w:val="28"/>
                <w:szCs w:val="28"/>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对重</w:t>
            </w:r>
            <w:r>
              <w:rPr>
                <w:rFonts w:ascii="宋体" w:hAnsi="宋体" w:cs="Times New Roman"/>
                <w:color w:val="000000" w:themeColor="text1"/>
                <w:sz w:val="24"/>
                <w:szCs w:val="24"/>
                <w14:textFill>
                  <w14:solidFill>
                    <w14:schemeClr w14:val="tx1"/>
                  </w14:solidFill>
                </w14:textFill>
              </w:rPr>
              <w:t>侧</w:t>
            </w:r>
            <w:r>
              <w:rPr>
                <w:rFonts w:hint="eastAsia" w:ascii="宋体" w:hAnsi="宋体" w:cs="Times New Roman"/>
                <w:color w:val="000000" w:themeColor="text1"/>
                <w:sz w:val="24"/>
                <w:szCs w:val="24"/>
                <w14:textFill>
                  <w14:solidFill>
                    <w14:schemeClr w14:val="tx1"/>
                  </w14:solidFill>
                </w14:textFill>
              </w:rPr>
              <w:t>绳头</w:t>
            </w:r>
            <w:r>
              <w:rPr>
                <w:rFonts w:ascii="宋体" w:hAnsi="宋体" w:cs="Times New Roman"/>
                <w:color w:val="000000" w:themeColor="text1"/>
                <w:sz w:val="24"/>
                <w:szCs w:val="24"/>
                <w14:textFill>
                  <w14:solidFill>
                    <w14:schemeClr w14:val="tx1"/>
                  </w14:solidFill>
                </w14:textFill>
              </w:rPr>
              <w:t>组合</w:t>
            </w:r>
            <w:r>
              <w:rPr>
                <w:rFonts w:hint="eastAsia" w:ascii="宋体" w:hAnsi="宋体" w:cs="Times New Roman"/>
                <w:color w:val="000000" w:themeColor="text1"/>
                <w:sz w:val="24"/>
                <w:szCs w:val="24"/>
                <w14:textFill>
                  <w14:solidFill>
                    <w14:schemeClr w14:val="tx1"/>
                  </w14:solidFill>
                </w14:textFill>
              </w:rPr>
              <w:t>处钢丝绳</w:t>
            </w:r>
            <w:r>
              <w:rPr>
                <w:rFonts w:ascii="宋体" w:hAnsi="宋体" w:cs="Times New Roman"/>
                <w:color w:val="000000" w:themeColor="text1"/>
                <w:sz w:val="24"/>
                <w:szCs w:val="24"/>
                <w14:textFill>
                  <w14:solidFill>
                    <w14:schemeClr w14:val="tx1"/>
                  </w14:solidFill>
                </w14:textFill>
              </w:rPr>
              <w:t>脱落及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曳引钢丝绳整体缺少</w:t>
            </w:r>
            <w:r>
              <w:rPr>
                <w:rFonts w:ascii="宋体" w:hAnsi="宋体" w:cs="Times New Roman"/>
                <w:color w:val="000000" w:themeColor="text1"/>
                <w:sz w:val="24"/>
                <w:szCs w:val="24"/>
                <w14:textFill>
                  <w14:solidFill>
                    <w14:schemeClr w14:val="tx1"/>
                  </w14:solidFill>
                </w14:textFill>
              </w:rPr>
              <w:t>一根及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bl>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p>
    <w:p>
      <w:pPr>
        <w:spacing w:line="440" w:lineRule="exact"/>
        <w:ind w:firstLine="562"/>
        <w:jc w:val="both"/>
        <w:outlineLvl w:val="9"/>
        <w:rPr>
          <w:rFonts w:ascii="黑体" w:hAnsi="黑体" w:eastAsia="黑体" w:cs="Times New Roman"/>
          <w:b/>
          <w:color w:val="000000" w:themeColor="text1"/>
          <w:sz w:val="28"/>
          <w:szCs w:val="28"/>
          <w14:textFill>
            <w14:solidFill>
              <w14:schemeClr w14:val="tx1"/>
            </w14:solidFill>
          </w14:textFill>
        </w:rPr>
      </w:pPr>
      <w:r>
        <w:rPr>
          <w:rFonts w:ascii="黑体" w:hAnsi="黑体" w:eastAsia="黑体" w:cs="Times New Roman"/>
          <w:b/>
          <w:color w:val="000000" w:themeColor="text1"/>
          <w:sz w:val="28"/>
          <w:szCs w:val="28"/>
          <w14:textFill>
            <w14:solidFill>
              <w14:schemeClr w14:val="tx1"/>
            </w14:solidFill>
          </w14:textFill>
        </w:rPr>
        <w:t>2.6</w:t>
      </w:r>
      <w:r>
        <w:rPr>
          <w:rFonts w:hint="eastAsia" w:ascii="黑体" w:hAnsi="黑体" w:eastAsia="黑体" w:cs="Times New Roman"/>
          <w:b/>
          <w:color w:val="000000" w:themeColor="text1"/>
          <w:sz w:val="28"/>
          <w:szCs w:val="28"/>
          <w14:textFill>
            <w14:solidFill>
              <w14:schemeClr w14:val="tx1"/>
            </w14:solidFill>
          </w14:textFill>
        </w:rPr>
        <w:t>导向</w:t>
      </w:r>
      <w:r>
        <w:rPr>
          <w:rFonts w:ascii="黑体" w:hAnsi="黑体" w:eastAsia="黑体" w:cs="Times New Roman"/>
          <w:b/>
          <w:color w:val="000000" w:themeColor="text1"/>
          <w:sz w:val="28"/>
          <w:szCs w:val="28"/>
          <w14:textFill>
            <w14:solidFill>
              <w14:schemeClr w14:val="tx1"/>
            </w14:solidFill>
          </w14:textFill>
        </w:rPr>
        <w:t>系统</w:t>
      </w:r>
      <w:r>
        <w:rPr>
          <w:rFonts w:hint="eastAsia" w:ascii="黑体" w:hAnsi="黑体" w:eastAsia="黑体" w:cs="Times New Roman"/>
          <w:b/>
          <w:color w:val="000000" w:themeColor="text1"/>
          <w:sz w:val="28"/>
          <w:szCs w:val="28"/>
          <w14:textFill>
            <w14:solidFill>
              <w14:schemeClr w14:val="tx1"/>
            </w14:solidFill>
          </w14:textFill>
        </w:rPr>
        <w:t>故障</w:t>
      </w:r>
    </w:p>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表</w:t>
      </w:r>
      <w:r>
        <w:rPr>
          <w:rFonts w:ascii="宋体" w:hAnsi="宋体" w:cs="Times New Roman"/>
          <w:color w:val="000000" w:themeColor="text1"/>
          <w:sz w:val="24"/>
          <w:szCs w:val="24"/>
          <w14:textFill>
            <w14:solidFill>
              <w14:schemeClr w14:val="tx1"/>
            </w14:solidFill>
          </w14:textFill>
        </w:rPr>
        <w:t>2-6</w:t>
      </w:r>
      <w:r>
        <w:rPr>
          <w:rFonts w:hint="eastAsia" w:ascii="宋体" w:hAnsi="宋体" w:cs="Times New Roman"/>
          <w:color w:val="000000" w:themeColor="text1"/>
          <w:sz w:val="24"/>
          <w:szCs w:val="24"/>
          <w14:textFill>
            <w14:solidFill>
              <w14:schemeClr w14:val="tx1"/>
            </w14:solidFill>
          </w14:textFill>
        </w:rPr>
        <w:t>导向系统故障</w:t>
      </w:r>
    </w:p>
    <w:tbl>
      <w:tblPr>
        <w:tblStyle w:val="1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5953"/>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序号</w:t>
            </w:r>
          </w:p>
        </w:tc>
        <w:tc>
          <w:tcPr>
            <w:tcW w:w="5953" w:type="dxa"/>
          </w:tcPr>
          <w:p>
            <w:pPr>
              <w:adjustRightInd w:val="0"/>
              <w:snapToGrid w:val="0"/>
              <w:spacing w:line="440" w:lineRule="exact"/>
              <w:ind w:firstLine="0" w:firstLineChars="0"/>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故障</w:t>
            </w:r>
            <w:r>
              <w:rPr>
                <w:rFonts w:ascii="宋体" w:hAnsi="宋体" w:cs="Times New Roman"/>
                <w:color w:val="000000" w:themeColor="text1"/>
                <w:sz w:val="24"/>
                <w:szCs w:val="24"/>
                <w14:textFill>
                  <w14:solidFill>
                    <w14:schemeClr w14:val="tx1"/>
                  </w14:solidFill>
                </w14:textFill>
              </w:rPr>
              <w:t>类别</w:t>
            </w:r>
          </w:p>
        </w:tc>
        <w:tc>
          <w:tcPr>
            <w:tcW w:w="1139"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1</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轿厢导靴整体缺失</w:t>
            </w:r>
            <w:r>
              <w:rPr>
                <w:rFonts w:ascii="宋体" w:hAnsi="宋体" w:cs="Times New Roman"/>
                <w:color w:val="000000" w:themeColor="text1"/>
                <w:sz w:val="24"/>
                <w:szCs w:val="24"/>
                <w14:textFill>
                  <w14:solidFill>
                    <w14:schemeClr w14:val="tx1"/>
                  </w14:solidFill>
                </w14:textFill>
              </w:rPr>
              <w:t>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0" w:firstLineChars="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2</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轿厢导靴靴衬缺失</w:t>
            </w:r>
            <w:r>
              <w:rPr>
                <w:rFonts w:ascii="宋体" w:hAnsi="宋体" w:cs="Times New Roman"/>
                <w:color w:val="000000" w:themeColor="text1"/>
                <w:sz w:val="24"/>
                <w:szCs w:val="24"/>
                <w14:textFill>
                  <w14:solidFill>
                    <w14:schemeClr w14:val="tx1"/>
                  </w14:solidFill>
                </w14:textFill>
              </w:rPr>
              <w:t>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3</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轿厢导靴靴衬损坏</w:t>
            </w:r>
            <w:r>
              <w:rPr>
                <w:rFonts w:ascii="宋体" w:hAnsi="宋体" w:cs="Times New Roman"/>
                <w:color w:val="000000" w:themeColor="text1"/>
                <w:sz w:val="24"/>
                <w:szCs w:val="24"/>
                <w14:textFill>
                  <w14:solidFill>
                    <w14:schemeClr w14:val="tx1"/>
                  </w14:solidFill>
                </w14:textFill>
              </w:rPr>
              <w:t>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4</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对重导靴整体缺失</w:t>
            </w:r>
            <w:r>
              <w:rPr>
                <w:rFonts w:ascii="宋体" w:hAnsi="宋体" w:cs="Times New Roman"/>
                <w:color w:val="000000" w:themeColor="text1"/>
                <w:sz w:val="24"/>
                <w:szCs w:val="24"/>
                <w14:textFill>
                  <w14:solidFill>
                    <w14:schemeClr w14:val="tx1"/>
                  </w14:solidFill>
                </w14:textFill>
              </w:rPr>
              <w:t>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5</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对重导靴靴衬缺失</w:t>
            </w:r>
            <w:r>
              <w:rPr>
                <w:rFonts w:ascii="宋体" w:hAnsi="宋体" w:cs="Times New Roman"/>
                <w:color w:val="000000" w:themeColor="text1"/>
                <w:sz w:val="24"/>
                <w:szCs w:val="24"/>
                <w14:textFill>
                  <w14:solidFill>
                    <w14:schemeClr w14:val="tx1"/>
                  </w14:solidFill>
                </w14:textFill>
              </w:rPr>
              <w:t>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spacing w:line="440" w:lineRule="exact"/>
              <w:ind w:firstLine="0" w:firstLineChars="0"/>
              <w:jc w:val="center"/>
              <w:outlineLvl w:val="9"/>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6</w:t>
            </w:r>
          </w:p>
        </w:tc>
        <w:tc>
          <w:tcPr>
            <w:tcW w:w="5953" w:type="dxa"/>
          </w:tcPr>
          <w:p>
            <w:pPr>
              <w:adjustRightInd w:val="0"/>
              <w:snapToGrid w:val="0"/>
              <w:spacing w:line="440" w:lineRule="exact"/>
              <w:ind w:firstLine="0" w:firstLineChars="0"/>
              <w:rPr>
                <w:rFonts w:ascii="宋体" w:hAnsi="宋体" w:cs="Times New Roman"/>
                <w:color w:val="000000" w:themeColor="text1"/>
                <w:sz w:val="24"/>
                <w:szCs w:val="24"/>
                <w14:textFill>
                  <w14:solidFill>
                    <w14:schemeClr w14:val="tx1"/>
                  </w14:solidFill>
                </w14:textFill>
              </w:rPr>
            </w:pPr>
            <w:r>
              <w:rPr>
                <w:rFonts w:hint="eastAsia" w:ascii="宋体" w:hAnsi="宋体" w:cs="Times New Roman"/>
                <w:color w:val="000000" w:themeColor="text1"/>
                <w:sz w:val="24"/>
                <w:szCs w:val="24"/>
                <w14:textFill>
                  <w14:solidFill>
                    <w14:schemeClr w14:val="tx1"/>
                  </w14:solidFill>
                </w14:textFill>
              </w:rPr>
              <w:t>对重导靴靴衬损坏</w:t>
            </w:r>
            <w:r>
              <w:rPr>
                <w:rFonts w:ascii="宋体" w:hAnsi="宋体" w:cs="Times New Roman"/>
                <w:color w:val="000000" w:themeColor="text1"/>
                <w:sz w:val="24"/>
                <w:szCs w:val="24"/>
                <w14:textFill>
                  <w14:solidFill>
                    <w14:schemeClr w14:val="tx1"/>
                  </w14:solidFill>
                </w14:textFill>
              </w:rPr>
              <w:t>及</w:t>
            </w:r>
            <w:r>
              <w:rPr>
                <w:rFonts w:hint="eastAsia" w:ascii="宋体" w:hAnsi="宋体" w:cs="Times New Roman"/>
                <w:color w:val="000000" w:themeColor="text1"/>
                <w:sz w:val="24"/>
                <w:szCs w:val="24"/>
                <w14:textFill>
                  <w14:solidFill>
                    <w14:schemeClr w14:val="tx1"/>
                  </w14:solidFill>
                </w14:textFill>
              </w:rPr>
              <w:t>相关系统的部件调整</w:t>
            </w:r>
          </w:p>
        </w:tc>
        <w:tc>
          <w:tcPr>
            <w:tcW w:w="1139" w:type="dxa"/>
          </w:tcPr>
          <w:p>
            <w:pPr>
              <w:spacing w:line="440" w:lineRule="exact"/>
              <w:ind w:firstLine="560"/>
              <w:rPr>
                <w:rFonts w:cs="Times New Roman"/>
                <w:color w:val="000000" w:themeColor="text1"/>
                <w:sz w:val="28"/>
                <w:szCs w:val="28"/>
                <w14:textFill>
                  <w14:solidFill>
                    <w14:schemeClr w14:val="tx1"/>
                  </w14:solidFill>
                </w14:textFill>
              </w:rPr>
            </w:pPr>
          </w:p>
        </w:tc>
      </w:tr>
    </w:tbl>
    <w:p>
      <w:pPr>
        <w:spacing w:line="440" w:lineRule="exact"/>
        <w:ind w:firstLine="560"/>
        <w:jc w:val="both"/>
        <w:outlineLvl w:val="9"/>
        <w:rPr>
          <w:rFonts w:cs="Times New Roman"/>
          <w:color w:val="000000" w:themeColor="text1"/>
          <w:sz w:val="28"/>
          <w:szCs w:val="28"/>
          <w14:textFill>
            <w14:solidFill>
              <w14:schemeClr w14:val="tx1"/>
            </w14:solidFill>
          </w14:textFill>
        </w:rPr>
      </w:pPr>
    </w:p>
    <w:p>
      <w:pPr>
        <w:spacing w:line="440" w:lineRule="exact"/>
        <w:ind w:firstLine="602"/>
        <w:jc w:val="both"/>
        <w:outlineLvl w:val="9"/>
        <w:rPr>
          <w:rFonts w:hint="eastAsia" w:cs="Times New Roman"/>
          <w:b/>
          <w:color w:val="000000" w:themeColor="text1"/>
          <w:sz w:val="30"/>
          <w:szCs w:val="30"/>
          <w14:textFill>
            <w14:solidFill>
              <w14:schemeClr w14:val="tx1"/>
            </w14:solidFill>
          </w14:textFill>
        </w:rPr>
      </w:pPr>
    </w:p>
    <w:p>
      <w:pPr>
        <w:spacing w:line="440" w:lineRule="exact"/>
        <w:ind w:firstLine="602"/>
        <w:jc w:val="both"/>
        <w:outlineLvl w:val="9"/>
        <w:rPr>
          <w:rFonts w:cs="Times New Roman"/>
          <w:b/>
          <w:color w:val="000000" w:themeColor="text1"/>
          <w:sz w:val="30"/>
          <w:szCs w:val="30"/>
          <w14:textFill>
            <w14:solidFill>
              <w14:schemeClr w14:val="tx1"/>
            </w14:solidFill>
          </w14:textFill>
        </w:rPr>
      </w:pPr>
      <w:r>
        <w:rPr>
          <w:rFonts w:hint="eastAsia" w:cs="Times New Roman"/>
          <w:b/>
          <w:color w:val="000000" w:themeColor="text1"/>
          <w:sz w:val="30"/>
          <w:szCs w:val="30"/>
          <w14:textFill>
            <w14:solidFill>
              <w14:schemeClr w14:val="tx1"/>
            </w14:solidFill>
          </w14:textFill>
        </w:rPr>
        <w:t>有关说明：</w:t>
      </w:r>
    </w:p>
    <w:p>
      <w:pPr>
        <w:spacing w:line="440" w:lineRule="exact"/>
        <w:ind w:firstLine="560"/>
        <w:jc w:val="both"/>
        <w:outlineLvl w:val="9"/>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1</w:t>
      </w:r>
      <w:r>
        <w:rPr>
          <w:rFonts w:cs="Times New Roman"/>
          <w:color w:val="000000" w:themeColor="text1"/>
          <w:sz w:val="28"/>
          <w:szCs w:val="28"/>
          <w14:textFill>
            <w14:solidFill>
              <w14:schemeClr w14:val="tx1"/>
            </w14:solidFill>
          </w14:textFill>
        </w:rPr>
        <w:t>.</w:t>
      </w:r>
      <w:r>
        <w:rPr>
          <w:rFonts w:hint="eastAsia" w:cs="Times New Roman"/>
          <w:color w:val="000000" w:themeColor="text1"/>
          <w:sz w:val="28"/>
          <w:szCs w:val="28"/>
          <w14:textFill>
            <w14:solidFill>
              <w14:schemeClr w14:val="tx1"/>
            </w14:solidFill>
          </w14:textFill>
        </w:rPr>
        <w:t>电气、机械故障检查必须考虑与之相关系统的影响，并做相应的检查、调整与维修。</w:t>
      </w:r>
    </w:p>
    <w:p>
      <w:pPr>
        <w:spacing w:line="440" w:lineRule="exact"/>
        <w:ind w:firstLine="560"/>
        <w:jc w:val="both"/>
        <w:outlineLvl w:val="9"/>
        <w:rPr>
          <w:rFonts w:cs="Times New Roman"/>
          <w:color w:val="000000" w:themeColor="text1"/>
          <w:sz w:val="28"/>
          <w:szCs w:val="28"/>
          <w14:textFill>
            <w14:solidFill>
              <w14:schemeClr w14:val="tx1"/>
            </w14:solidFill>
          </w14:textFill>
        </w:rPr>
      </w:pPr>
      <w:r>
        <w:rPr>
          <w:rFonts w:cs="Times New Roman"/>
          <w:color w:val="000000" w:themeColor="text1"/>
          <w:sz w:val="28"/>
          <w:szCs w:val="28"/>
          <w14:textFill>
            <w14:solidFill>
              <w14:schemeClr w14:val="tx1"/>
            </w14:solidFill>
          </w14:textFill>
        </w:rPr>
        <w:t>2.</w:t>
      </w:r>
      <w:r>
        <w:rPr>
          <w:rFonts w:hint="eastAsia" w:cs="Times New Roman"/>
          <w:color w:val="000000" w:themeColor="text1"/>
          <w:sz w:val="28"/>
          <w:szCs w:val="28"/>
          <w14:textFill>
            <w14:solidFill>
              <w14:schemeClr w14:val="tx1"/>
            </w14:solidFill>
          </w14:textFill>
        </w:rPr>
        <w:t>几个小的机械故障维修项目可以组合成一个较大的机械故障维修项目。如：轿门门刀损坏、厅门门锁滚轮损坏的机械故障可合并为轿门门刀与门锁滚轮的机械故障。</w:t>
      </w:r>
    </w:p>
    <w:p>
      <w:pPr>
        <w:spacing w:line="440" w:lineRule="exact"/>
        <w:ind w:firstLine="560"/>
        <w:jc w:val="both"/>
        <w:outlineLvl w:val="9"/>
        <w:rPr>
          <w:rFonts w:cs="Times New Roman"/>
          <w:color w:val="000000" w:themeColor="text1"/>
          <w:sz w:val="28"/>
          <w:szCs w:val="28"/>
          <w14:textFill>
            <w14:solidFill>
              <w14:schemeClr w14:val="tx1"/>
            </w14:solidFill>
          </w14:textFill>
        </w:rPr>
      </w:pPr>
      <w:r>
        <w:rPr>
          <w:rFonts w:hint="eastAsia" w:cs="Times New Roman"/>
          <w:color w:val="000000" w:themeColor="text1"/>
          <w:sz w:val="28"/>
          <w:szCs w:val="28"/>
          <w14:textFill>
            <w14:solidFill>
              <w14:schemeClr w14:val="tx1"/>
            </w14:solidFill>
          </w14:textFill>
        </w:rPr>
        <w:t>3</w:t>
      </w:r>
      <w:r>
        <w:rPr>
          <w:rFonts w:cs="Times New Roman"/>
          <w:color w:val="000000" w:themeColor="text1"/>
          <w:sz w:val="28"/>
          <w:szCs w:val="28"/>
          <w14:textFill>
            <w14:solidFill>
              <w14:schemeClr w14:val="tx1"/>
            </w14:solidFill>
          </w14:textFill>
        </w:rPr>
        <w:t>.</w:t>
      </w:r>
      <w:r>
        <w:rPr>
          <w:rFonts w:hint="eastAsia" w:cs="Times New Roman"/>
          <w:color w:val="000000" w:themeColor="text1"/>
          <w:sz w:val="28"/>
          <w:szCs w:val="28"/>
          <w14:textFill>
            <w14:solidFill>
              <w14:schemeClr w14:val="tx1"/>
            </w14:solidFill>
          </w14:textFill>
        </w:rPr>
        <w:t>有时门锁电气开关故障（以竞赛前的状态为准）与门的机械故障有关联，属于</w:t>
      </w:r>
      <w:r>
        <w:rPr>
          <w:rFonts w:hint="eastAsia" w:cs="Times New Roman"/>
          <w:color w:val="000000" w:themeColor="text1"/>
          <w:sz w:val="28"/>
          <w:szCs w:val="28"/>
          <w:lang w:val="en-US" w:eastAsia="zh-CN"/>
          <w14:textFill>
            <w14:solidFill>
              <w14:schemeClr w14:val="tx1"/>
            </w14:solidFill>
          </w14:textFill>
        </w:rPr>
        <w:t>关联</w:t>
      </w:r>
      <w:r>
        <w:rPr>
          <w:rFonts w:hint="eastAsia" w:cs="Times New Roman"/>
          <w:color w:val="000000" w:themeColor="text1"/>
          <w:sz w:val="28"/>
          <w:szCs w:val="28"/>
          <w14:textFill>
            <w14:solidFill>
              <w14:schemeClr w14:val="tx1"/>
            </w14:solidFill>
          </w14:textFill>
        </w:rPr>
        <w:t>故障</w:t>
      </w:r>
      <w:bookmarkStart w:id="0" w:name="_GoBack"/>
      <w:bookmarkEnd w:id="0"/>
      <w:r>
        <w:rPr>
          <w:rFonts w:hint="eastAsia" w:cs="Times New Roman"/>
          <w:color w:val="000000" w:themeColor="text1"/>
          <w:sz w:val="28"/>
          <w:szCs w:val="28"/>
          <w14:textFill>
            <w14:solidFill>
              <w14:schemeClr w14:val="tx1"/>
            </w14:solidFill>
          </w14:textFill>
        </w:rPr>
        <w:t>。</w:t>
      </w:r>
    </w:p>
    <w:sectPr>
      <w:headerReference r:id="rId7" w:type="first"/>
      <w:footerReference r:id="rId10" w:type="first"/>
      <w:headerReference r:id="rId5" w:type="default"/>
      <w:footerReference r:id="rId8" w:type="default"/>
      <w:headerReference r:id="rId6" w:type="even"/>
      <w:footerReference r:id="rId9" w:type="even"/>
      <w:pgSz w:w="11906" w:h="16838"/>
      <w:pgMar w:top="680" w:right="680" w:bottom="737" w:left="73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1523354"/>
      <w:docPartObj>
        <w:docPartGallery w:val="autotext"/>
      </w:docPartObj>
    </w:sdtPr>
    <w:sdtContent>
      <w:p>
        <w:pPr>
          <w:pStyle w:val="7"/>
          <w:ind w:firstLine="360"/>
          <w:jc w:val="center"/>
        </w:pPr>
        <w:r>
          <w:fldChar w:fldCharType="begin"/>
        </w:r>
        <w:r>
          <w:instrText xml:space="preserve">PAGE   \* MERGEFORMAT</w:instrText>
        </w:r>
        <w:r>
          <w:fldChar w:fldCharType="separate"/>
        </w:r>
        <w:r>
          <w:rPr>
            <w:lang w:val="zh-CN"/>
          </w:rPr>
          <w:t>1</w:t>
        </w:r>
        <w: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F23E36"/>
    <w:multiLevelType w:val="multilevel"/>
    <w:tmpl w:val="18F23E36"/>
    <w:lvl w:ilvl="0" w:tentative="0">
      <w:start w:val="1"/>
      <w:numFmt w:val="decimal"/>
      <w:pStyle w:val="9"/>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88939A6"/>
    <w:multiLevelType w:val="multilevel"/>
    <w:tmpl w:val="588939A6"/>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C30"/>
    <w:rsid w:val="00011FE8"/>
    <w:rsid w:val="00021138"/>
    <w:rsid w:val="00026B30"/>
    <w:rsid w:val="00041C5A"/>
    <w:rsid w:val="00061170"/>
    <w:rsid w:val="0009015C"/>
    <w:rsid w:val="000D1926"/>
    <w:rsid w:val="000E014E"/>
    <w:rsid w:val="000F01C6"/>
    <w:rsid w:val="00127C30"/>
    <w:rsid w:val="00143F83"/>
    <w:rsid w:val="00155B35"/>
    <w:rsid w:val="001567CE"/>
    <w:rsid w:val="001D11A0"/>
    <w:rsid w:val="001D6A41"/>
    <w:rsid w:val="001D6DC9"/>
    <w:rsid w:val="002912F9"/>
    <w:rsid w:val="002A4B1F"/>
    <w:rsid w:val="002A53DC"/>
    <w:rsid w:val="002B3844"/>
    <w:rsid w:val="002B3E86"/>
    <w:rsid w:val="002F5984"/>
    <w:rsid w:val="003003D0"/>
    <w:rsid w:val="003515AB"/>
    <w:rsid w:val="00367826"/>
    <w:rsid w:val="003C0A8B"/>
    <w:rsid w:val="003C4C82"/>
    <w:rsid w:val="003F3FE8"/>
    <w:rsid w:val="00400E85"/>
    <w:rsid w:val="00405936"/>
    <w:rsid w:val="00413DA9"/>
    <w:rsid w:val="004732A0"/>
    <w:rsid w:val="00480460"/>
    <w:rsid w:val="00485D9E"/>
    <w:rsid w:val="004B46F9"/>
    <w:rsid w:val="004F4843"/>
    <w:rsid w:val="00526C0C"/>
    <w:rsid w:val="00544863"/>
    <w:rsid w:val="00552767"/>
    <w:rsid w:val="00581456"/>
    <w:rsid w:val="005A4CDE"/>
    <w:rsid w:val="005C426E"/>
    <w:rsid w:val="005F3F1B"/>
    <w:rsid w:val="00645CFA"/>
    <w:rsid w:val="0066434A"/>
    <w:rsid w:val="006A181F"/>
    <w:rsid w:val="006A4BB5"/>
    <w:rsid w:val="006A5BDA"/>
    <w:rsid w:val="006C533F"/>
    <w:rsid w:val="006D705C"/>
    <w:rsid w:val="006F5546"/>
    <w:rsid w:val="0071095E"/>
    <w:rsid w:val="00720D4D"/>
    <w:rsid w:val="00736293"/>
    <w:rsid w:val="00747004"/>
    <w:rsid w:val="007513FB"/>
    <w:rsid w:val="00755D42"/>
    <w:rsid w:val="00790D14"/>
    <w:rsid w:val="007945BB"/>
    <w:rsid w:val="007A38E0"/>
    <w:rsid w:val="007B2E35"/>
    <w:rsid w:val="007E0DBF"/>
    <w:rsid w:val="007E6921"/>
    <w:rsid w:val="0080149F"/>
    <w:rsid w:val="00803730"/>
    <w:rsid w:val="00804587"/>
    <w:rsid w:val="00814FB7"/>
    <w:rsid w:val="00830698"/>
    <w:rsid w:val="008528DC"/>
    <w:rsid w:val="008721C4"/>
    <w:rsid w:val="008A0BD6"/>
    <w:rsid w:val="008A3C3F"/>
    <w:rsid w:val="008C5132"/>
    <w:rsid w:val="008E4021"/>
    <w:rsid w:val="009342E6"/>
    <w:rsid w:val="00942F07"/>
    <w:rsid w:val="009842C9"/>
    <w:rsid w:val="009C41F0"/>
    <w:rsid w:val="009C7461"/>
    <w:rsid w:val="009E0C22"/>
    <w:rsid w:val="00A037DF"/>
    <w:rsid w:val="00A151B9"/>
    <w:rsid w:val="00A3399B"/>
    <w:rsid w:val="00A3472D"/>
    <w:rsid w:val="00A45E3B"/>
    <w:rsid w:val="00A67EF1"/>
    <w:rsid w:val="00A76E35"/>
    <w:rsid w:val="00A90342"/>
    <w:rsid w:val="00AB4502"/>
    <w:rsid w:val="00AC6B14"/>
    <w:rsid w:val="00AD0FF6"/>
    <w:rsid w:val="00AD348E"/>
    <w:rsid w:val="00B20B36"/>
    <w:rsid w:val="00B43845"/>
    <w:rsid w:val="00B66FC8"/>
    <w:rsid w:val="00B81A95"/>
    <w:rsid w:val="00B96020"/>
    <w:rsid w:val="00BA02A4"/>
    <w:rsid w:val="00BB37AC"/>
    <w:rsid w:val="00BC1F93"/>
    <w:rsid w:val="00BD2A04"/>
    <w:rsid w:val="00BD7793"/>
    <w:rsid w:val="00C003B3"/>
    <w:rsid w:val="00C01396"/>
    <w:rsid w:val="00C14BCD"/>
    <w:rsid w:val="00C56E86"/>
    <w:rsid w:val="00C70B08"/>
    <w:rsid w:val="00CF0028"/>
    <w:rsid w:val="00D06505"/>
    <w:rsid w:val="00D13844"/>
    <w:rsid w:val="00D4357F"/>
    <w:rsid w:val="00D83A1B"/>
    <w:rsid w:val="00D87D55"/>
    <w:rsid w:val="00DA0D72"/>
    <w:rsid w:val="00DA4131"/>
    <w:rsid w:val="00DB3681"/>
    <w:rsid w:val="00DD6A1B"/>
    <w:rsid w:val="00DE02F1"/>
    <w:rsid w:val="00DF48CA"/>
    <w:rsid w:val="00E0710C"/>
    <w:rsid w:val="00E22CE4"/>
    <w:rsid w:val="00E72FB1"/>
    <w:rsid w:val="00E93EB5"/>
    <w:rsid w:val="00E96C4B"/>
    <w:rsid w:val="00EC464D"/>
    <w:rsid w:val="00ED2DC0"/>
    <w:rsid w:val="00F05761"/>
    <w:rsid w:val="00F106AB"/>
    <w:rsid w:val="00F318AE"/>
    <w:rsid w:val="00F40B74"/>
    <w:rsid w:val="00F506DA"/>
    <w:rsid w:val="00F654FB"/>
    <w:rsid w:val="00F76E1E"/>
    <w:rsid w:val="00FA00E0"/>
    <w:rsid w:val="00FA6842"/>
    <w:rsid w:val="00FA7AB4"/>
    <w:rsid w:val="00FD3753"/>
    <w:rsid w:val="00FD470F"/>
    <w:rsid w:val="00FE25EA"/>
    <w:rsid w:val="0AC92871"/>
    <w:rsid w:val="19E303E9"/>
    <w:rsid w:val="26CF4C70"/>
    <w:rsid w:val="27FE77DB"/>
    <w:rsid w:val="531C7607"/>
    <w:rsid w:val="55615F65"/>
    <w:rsid w:val="5875340D"/>
    <w:rsid w:val="5BE44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outlineLvl w:val="0"/>
    </w:pPr>
    <w:rPr>
      <w:rFonts w:ascii="Times New Roman" w:hAnsi="Times New Roman" w:eastAsia="宋体" w:cstheme="majorBidi"/>
      <w:bCs/>
      <w:kern w:val="2"/>
      <w:sz w:val="21"/>
      <w:szCs w:val="32"/>
      <w:lang w:val="en-US" w:eastAsia="zh-CN" w:bidi="ar-SA"/>
    </w:rPr>
  </w:style>
  <w:style w:type="paragraph" w:styleId="2">
    <w:name w:val="heading 1"/>
    <w:basedOn w:val="3"/>
    <w:next w:val="1"/>
    <w:link w:val="16"/>
    <w:qFormat/>
    <w:uiPriority w:val="9"/>
    <w:pPr>
      <w:numPr>
        <w:ilvl w:val="0"/>
        <w:numId w:val="0"/>
      </w:numPr>
      <w:jc w:val="center"/>
      <w:outlineLvl w:val="0"/>
    </w:pPr>
    <w:rPr>
      <w:rFonts w:ascii="宋体" w:hAnsi="宋体"/>
      <w:sz w:val="36"/>
      <w:szCs w:val="36"/>
    </w:rPr>
  </w:style>
  <w:style w:type="paragraph" w:styleId="3">
    <w:name w:val="heading 2"/>
    <w:basedOn w:val="1"/>
    <w:next w:val="1"/>
    <w:link w:val="17"/>
    <w:unhideWhenUsed/>
    <w:qFormat/>
    <w:uiPriority w:val="9"/>
    <w:pPr>
      <w:keepNext/>
      <w:keepLines/>
      <w:numPr>
        <w:ilvl w:val="0"/>
        <w:numId w:val="1"/>
      </w:numPr>
      <w:spacing w:before="240" w:after="120" w:line="415" w:lineRule="auto"/>
      <w:ind w:firstLine="0" w:firstLineChars="0"/>
      <w:outlineLvl w:val="1"/>
    </w:pPr>
    <w:rPr>
      <w:b/>
      <w:bCs w:val="0"/>
      <w:sz w:val="30"/>
    </w:rPr>
  </w:style>
  <w:style w:type="paragraph" w:styleId="4">
    <w:name w:val="heading 3"/>
    <w:basedOn w:val="1"/>
    <w:next w:val="1"/>
    <w:link w:val="20"/>
    <w:unhideWhenUsed/>
    <w:qFormat/>
    <w:uiPriority w:val="9"/>
    <w:pPr>
      <w:keepNext/>
      <w:keepLines/>
      <w:ind w:left="420" w:leftChars="200" w:firstLine="0" w:firstLineChars="0"/>
      <w:outlineLvl w:val="2"/>
    </w:pPr>
  </w:style>
  <w:style w:type="paragraph" w:styleId="5">
    <w:name w:val="heading 4"/>
    <w:basedOn w:val="4"/>
    <w:next w:val="1"/>
    <w:link w:val="21"/>
    <w:unhideWhenUsed/>
    <w:qFormat/>
    <w:uiPriority w:val="9"/>
    <w:pPr>
      <w:ind w:left="400" w:leftChars="400"/>
      <w:outlineLvl w:val="3"/>
    </w:p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22"/>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link w:val="18"/>
    <w:qFormat/>
    <w:uiPriority w:val="10"/>
    <w:pPr>
      <w:numPr>
        <w:ilvl w:val="0"/>
        <w:numId w:val="2"/>
      </w:numPr>
      <w:ind w:firstLine="0" w:firstLineChars="0"/>
      <w:outlineLvl w:val="2"/>
    </w:pPr>
    <w:rPr>
      <w:b/>
      <w:bCs w:val="0"/>
      <w:sz w:val="24"/>
    </w:rPr>
  </w:style>
  <w:style w:type="table" w:styleId="11">
    <w:name w:val="Table Grid"/>
    <w:basedOn w:val="10"/>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paragraph" w:styleId="15">
    <w:name w:val="List Paragraph"/>
    <w:basedOn w:val="1"/>
    <w:qFormat/>
    <w:uiPriority w:val="34"/>
  </w:style>
  <w:style w:type="character" w:customStyle="1" w:styleId="16">
    <w:name w:val="标题 1 Char"/>
    <w:basedOn w:val="12"/>
    <w:link w:val="2"/>
    <w:qFormat/>
    <w:uiPriority w:val="9"/>
    <w:rPr>
      <w:rFonts w:ascii="宋体" w:hAnsi="宋体" w:eastAsia="宋体" w:cstheme="majorBidi"/>
      <w:b/>
      <w:sz w:val="36"/>
      <w:szCs w:val="36"/>
    </w:rPr>
  </w:style>
  <w:style w:type="character" w:customStyle="1" w:styleId="17">
    <w:name w:val="标题 2 Char"/>
    <w:basedOn w:val="12"/>
    <w:link w:val="3"/>
    <w:qFormat/>
    <w:uiPriority w:val="9"/>
    <w:rPr>
      <w:rFonts w:ascii="Times New Roman" w:hAnsi="Times New Roman" w:eastAsia="宋体" w:cstheme="majorBidi"/>
      <w:b/>
      <w:sz w:val="30"/>
      <w:szCs w:val="32"/>
    </w:rPr>
  </w:style>
  <w:style w:type="character" w:customStyle="1" w:styleId="18">
    <w:name w:val="标题 Char"/>
    <w:basedOn w:val="12"/>
    <w:link w:val="9"/>
    <w:qFormat/>
    <w:uiPriority w:val="10"/>
    <w:rPr>
      <w:rFonts w:ascii="Times New Roman" w:hAnsi="Times New Roman" w:eastAsia="宋体" w:cstheme="majorBidi"/>
      <w:b/>
      <w:sz w:val="24"/>
      <w:szCs w:val="32"/>
    </w:rPr>
  </w:style>
  <w:style w:type="paragraph" w:styleId="19">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20">
    <w:name w:val="标题 3 Char"/>
    <w:basedOn w:val="12"/>
    <w:link w:val="4"/>
    <w:qFormat/>
    <w:uiPriority w:val="9"/>
    <w:rPr>
      <w:rFonts w:ascii="Times New Roman" w:hAnsi="Times New Roman" w:eastAsia="宋体" w:cstheme="majorBidi"/>
      <w:bCs/>
      <w:szCs w:val="32"/>
    </w:rPr>
  </w:style>
  <w:style w:type="character" w:customStyle="1" w:styleId="21">
    <w:name w:val="标题 4 Char"/>
    <w:basedOn w:val="12"/>
    <w:link w:val="5"/>
    <w:qFormat/>
    <w:uiPriority w:val="9"/>
    <w:rPr>
      <w:rFonts w:ascii="Times New Roman" w:hAnsi="Times New Roman" w:eastAsia="宋体" w:cstheme="majorBidi"/>
      <w:bCs/>
      <w:szCs w:val="32"/>
    </w:rPr>
  </w:style>
  <w:style w:type="character" w:customStyle="1" w:styleId="22">
    <w:name w:val="批注框文本 Char"/>
    <w:basedOn w:val="12"/>
    <w:link w:val="6"/>
    <w:semiHidden/>
    <w:qFormat/>
    <w:uiPriority w:val="99"/>
    <w:rPr>
      <w:rFonts w:ascii="Times New Roman" w:hAnsi="Times New Roman" w:eastAsia="宋体" w:cstheme="majorBidi"/>
      <w:bCs/>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FC00DE-9511-4300-9990-A0AB46D0240D}">
  <ds:schemaRefs/>
</ds:datastoreItem>
</file>

<file path=docProps/app.xml><?xml version="1.0" encoding="utf-8"?>
<Properties xmlns="http://schemas.openxmlformats.org/officeDocument/2006/extended-properties" xmlns:vt="http://schemas.openxmlformats.org/officeDocument/2006/docPropsVTypes">
  <Template>Normal</Template>
  <Pages>10</Pages>
  <Words>613</Words>
  <Characters>3500</Characters>
  <Lines>29</Lines>
  <Paragraphs>8</Paragraphs>
  <TotalTime>16</TotalTime>
  <ScaleCrop>false</ScaleCrop>
  <LinksUpToDate>false</LinksUpToDate>
  <CharactersWithSpaces>4105</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2021-03-14T11:35:00Z</dcterms:created>
  <dc:creator>sheng</dc:creator>
  <cp:lastModifiedBy>Administrator</cp:lastModifiedBy>
  <dcterms:modified xsi:type="dcterms:W3CDTF">2021-12-21T10:15:26Z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F15F36B53D6A4FA6BF82284EA8658817</vt:lpwstr>
  </property>
</Properties>
</file>